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59" w:rsidRPr="00175825" w:rsidRDefault="00034259" w:rsidP="00BB3392">
      <w:pPr>
        <w:jc w:val="center"/>
        <w:rPr>
          <w:rFonts w:ascii="Times New Roman" w:hAnsi="Times New Roman" w:cs="Times New Roman"/>
          <w:b/>
          <w:sz w:val="18"/>
        </w:rPr>
      </w:pPr>
    </w:p>
    <w:p w:rsidR="00826992" w:rsidRDefault="00BB3392" w:rsidP="00826992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B03A29">
        <w:rPr>
          <w:rFonts w:ascii="Times New Roman" w:hAnsi="Times New Roman" w:cs="Times New Roman"/>
          <w:b/>
          <w:sz w:val="36"/>
        </w:rPr>
        <w:t xml:space="preserve">AKMERCAN ANADOLU </w:t>
      </w:r>
      <w:proofErr w:type="gramStart"/>
      <w:r w:rsidRPr="00B03A29">
        <w:rPr>
          <w:rFonts w:ascii="Times New Roman" w:hAnsi="Times New Roman" w:cs="Times New Roman"/>
          <w:b/>
          <w:sz w:val="36"/>
        </w:rPr>
        <w:t xml:space="preserve">LİSESİ </w:t>
      </w:r>
      <w:r w:rsidR="009D6E8F">
        <w:rPr>
          <w:rFonts w:ascii="Times New Roman" w:hAnsi="Times New Roman" w:cs="Times New Roman"/>
          <w:b/>
          <w:sz w:val="36"/>
        </w:rPr>
        <w:t xml:space="preserve"> </w:t>
      </w:r>
      <w:r w:rsidR="00826992">
        <w:rPr>
          <w:rFonts w:ascii="Times New Roman" w:hAnsi="Times New Roman" w:cs="Times New Roman"/>
          <w:b/>
          <w:sz w:val="36"/>
        </w:rPr>
        <w:t>2020</w:t>
      </w:r>
      <w:proofErr w:type="gramEnd"/>
      <w:r w:rsidR="00826992">
        <w:rPr>
          <w:rFonts w:ascii="Times New Roman" w:hAnsi="Times New Roman" w:cs="Times New Roman"/>
          <w:b/>
          <w:sz w:val="36"/>
        </w:rPr>
        <w:t xml:space="preserve">-2021 EĞİTİM ÖĞRETİM YILI </w:t>
      </w:r>
    </w:p>
    <w:p w:rsidR="009F5446" w:rsidRPr="00B03A29" w:rsidRDefault="00826992" w:rsidP="00826992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12</w:t>
      </w:r>
      <w:proofErr w:type="gramStart"/>
      <w:r w:rsidR="00BB3392" w:rsidRPr="00B03A29">
        <w:rPr>
          <w:rFonts w:ascii="Times New Roman" w:hAnsi="Times New Roman" w:cs="Times New Roman"/>
          <w:b/>
          <w:sz w:val="36"/>
        </w:rPr>
        <w:t>….</w:t>
      </w:r>
      <w:proofErr w:type="gramEnd"/>
      <w:r w:rsidR="00BB3392" w:rsidRPr="00B03A29">
        <w:rPr>
          <w:rFonts w:ascii="Times New Roman" w:hAnsi="Times New Roman" w:cs="Times New Roman"/>
          <w:b/>
          <w:sz w:val="36"/>
        </w:rPr>
        <w:t xml:space="preserve"> SINIFI REHBERLİK HİZMETLERİ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1"/>
        <w:gridCol w:w="336"/>
        <w:gridCol w:w="1348"/>
        <w:gridCol w:w="4768"/>
        <w:gridCol w:w="1575"/>
        <w:gridCol w:w="2898"/>
        <w:gridCol w:w="3625"/>
      </w:tblGrid>
      <w:tr w:rsidR="00826992" w:rsidRPr="00BB3392" w:rsidTr="001F72CB">
        <w:tc>
          <w:tcPr>
            <w:tcW w:w="0" w:type="auto"/>
            <w:vAlign w:val="center"/>
          </w:tcPr>
          <w:p w:rsidR="00826992" w:rsidRPr="00BB3392" w:rsidRDefault="00826992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1684" w:type="dxa"/>
            <w:gridSpan w:val="2"/>
            <w:vAlign w:val="center"/>
          </w:tcPr>
          <w:p w:rsidR="00826992" w:rsidRPr="00BB3392" w:rsidRDefault="00826992" w:rsidP="0082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768" w:type="dxa"/>
            <w:vAlign w:val="center"/>
          </w:tcPr>
          <w:p w:rsidR="00826992" w:rsidRPr="00BB3392" w:rsidRDefault="00826992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1575" w:type="dxa"/>
            <w:vAlign w:val="center"/>
          </w:tcPr>
          <w:p w:rsidR="00826992" w:rsidRPr="00BB3392" w:rsidRDefault="00826992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GELİŞİM ALANI</w:t>
            </w:r>
          </w:p>
        </w:tc>
        <w:tc>
          <w:tcPr>
            <w:tcW w:w="0" w:type="auto"/>
            <w:vAlign w:val="center"/>
          </w:tcPr>
          <w:p w:rsidR="00826992" w:rsidRPr="00BB3392" w:rsidRDefault="00826992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YETERLİK</w:t>
            </w:r>
          </w:p>
        </w:tc>
        <w:tc>
          <w:tcPr>
            <w:tcW w:w="0" w:type="auto"/>
            <w:vAlign w:val="center"/>
          </w:tcPr>
          <w:p w:rsidR="00826992" w:rsidRPr="00BB3392" w:rsidRDefault="00826992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175825" w:rsidRPr="00BB3392" w:rsidTr="001F72CB">
        <w:tc>
          <w:tcPr>
            <w:tcW w:w="0" w:type="auto"/>
            <w:vAlign w:val="center"/>
          </w:tcPr>
          <w:p w:rsidR="00175825" w:rsidRPr="00BB3392" w:rsidRDefault="0017582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0" w:type="auto"/>
            <w:vAlign w:val="center"/>
          </w:tcPr>
          <w:p w:rsidR="00175825" w:rsidRPr="00BB3392" w:rsidRDefault="00175825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8" w:type="dxa"/>
            <w:vAlign w:val="center"/>
          </w:tcPr>
          <w:p w:rsidR="00175825" w:rsidRPr="001F72CB" w:rsidRDefault="00175825" w:rsidP="002A3614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21.09.2020</w:t>
            </w:r>
          </w:p>
          <w:p w:rsidR="00175825" w:rsidRPr="001F72CB" w:rsidRDefault="00175825" w:rsidP="002A3614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25.09.2020</w:t>
            </w:r>
          </w:p>
        </w:tc>
        <w:tc>
          <w:tcPr>
            <w:tcW w:w="4768" w:type="dxa"/>
            <w:vAlign w:val="center"/>
          </w:tcPr>
          <w:p w:rsidR="00175825" w:rsidRPr="001F72CB" w:rsidRDefault="00175825" w:rsidP="001F72CB">
            <w:pPr>
              <w:pStyle w:val="TableParagraph"/>
              <w:ind w:left="106" w:right="946"/>
            </w:pPr>
            <w:r w:rsidRPr="001F72CB">
              <w:t>Sahip olduğu karakter güçlerini zorluklar karşısında kullanır.</w:t>
            </w:r>
          </w:p>
        </w:tc>
        <w:tc>
          <w:tcPr>
            <w:tcW w:w="1575" w:type="dxa"/>
            <w:vAlign w:val="center"/>
          </w:tcPr>
          <w:p w:rsidR="00175825" w:rsidRPr="001F72CB" w:rsidRDefault="00175825" w:rsidP="001F72CB">
            <w:pPr>
              <w:pStyle w:val="TableParagraph"/>
              <w:ind w:left="105"/>
            </w:pPr>
            <w:r w:rsidRPr="001F72CB">
              <w:t>Sosyal Duygusal</w:t>
            </w:r>
          </w:p>
        </w:tc>
        <w:tc>
          <w:tcPr>
            <w:tcW w:w="0" w:type="auto"/>
            <w:vAlign w:val="center"/>
          </w:tcPr>
          <w:p w:rsidR="00175825" w:rsidRPr="001F72CB" w:rsidRDefault="00175825" w:rsidP="001F72CB">
            <w:pPr>
              <w:pStyle w:val="TableParagraph"/>
              <w:ind w:left="104" w:right="510"/>
            </w:pPr>
            <w:r w:rsidRPr="001F72CB">
              <w:t>Benlik Farkındalığı</w:t>
            </w:r>
          </w:p>
        </w:tc>
        <w:tc>
          <w:tcPr>
            <w:tcW w:w="0" w:type="auto"/>
            <w:vAlign w:val="center"/>
          </w:tcPr>
          <w:p w:rsidR="00175825" w:rsidRPr="001F72CB" w:rsidRDefault="00175825" w:rsidP="001F72CB">
            <w:pPr>
              <w:pStyle w:val="TableParagraph"/>
              <w:ind w:left="103" w:right="824"/>
            </w:pPr>
            <w:r w:rsidRPr="001F72CB">
              <w:t>Sınava ilişkin yaşadığı zorluklara odaklanılır.</w:t>
            </w:r>
          </w:p>
        </w:tc>
      </w:tr>
      <w:tr w:rsidR="00175825" w:rsidRPr="00BB3392" w:rsidTr="001F72CB">
        <w:tc>
          <w:tcPr>
            <w:tcW w:w="0" w:type="auto"/>
            <w:vAlign w:val="center"/>
          </w:tcPr>
          <w:p w:rsidR="00175825" w:rsidRPr="00BB3392" w:rsidRDefault="0017582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 EKİM</w:t>
            </w:r>
          </w:p>
        </w:tc>
        <w:tc>
          <w:tcPr>
            <w:tcW w:w="0" w:type="auto"/>
            <w:vAlign w:val="center"/>
          </w:tcPr>
          <w:p w:rsidR="00175825" w:rsidRPr="00BB3392" w:rsidRDefault="0017582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8" w:type="dxa"/>
            <w:vAlign w:val="center"/>
          </w:tcPr>
          <w:p w:rsidR="00175825" w:rsidRPr="001F72CB" w:rsidRDefault="00175825" w:rsidP="002A3614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28.09.2020</w:t>
            </w:r>
          </w:p>
          <w:p w:rsidR="00175825" w:rsidRPr="001F72CB" w:rsidRDefault="00175825" w:rsidP="002A3614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02.10.2020</w:t>
            </w:r>
          </w:p>
        </w:tc>
        <w:tc>
          <w:tcPr>
            <w:tcW w:w="4768" w:type="dxa"/>
            <w:vAlign w:val="center"/>
          </w:tcPr>
          <w:p w:rsidR="00175825" w:rsidRPr="001F72CB" w:rsidRDefault="00175825" w:rsidP="001F72CB">
            <w:pPr>
              <w:pStyle w:val="TableParagraph"/>
              <w:spacing w:before="199"/>
              <w:ind w:left="106" w:right="619"/>
            </w:pPr>
            <w:r w:rsidRPr="001F72CB">
              <w:t>Okula hazırlıklı gelme ile akademik gelişimi arasında bağ kurar.</w:t>
            </w:r>
          </w:p>
        </w:tc>
        <w:tc>
          <w:tcPr>
            <w:tcW w:w="1575" w:type="dxa"/>
            <w:vAlign w:val="center"/>
          </w:tcPr>
          <w:p w:rsidR="00175825" w:rsidRPr="001F72CB" w:rsidRDefault="00175825" w:rsidP="001F72CB">
            <w:pPr>
              <w:pStyle w:val="TableParagraph"/>
              <w:spacing w:before="61"/>
              <w:ind w:left="105"/>
            </w:pPr>
            <w:r w:rsidRPr="001F72CB">
              <w:t>Akademik</w:t>
            </w:r>
          </w:p>
        </w:tc>
        <w:tc>
          <w:tcPr>
            <w:tcW w:w="0" w:type="auto"/>
            <w:vAlign w:val="center"/>
          </w:tcPr>
          <w:p w:rsidR="00175825" w:rsidRPr="001F72CB" w:rsidRDefault="00175825" w:rsidP="001F72CB">
            <w:pPr>
              <w:pStyle w:val="TableParagraph"/>
              <w:spacing w:before="61"/>
              <w:ind w:left="104" w:right="567"/>
            </w:pPr>
            <w:r w:rsidRPr="001F72CB">
              <w:t>Akademik Anlayış ve Sorumluluk</w:t>
            </w:r>
          </w:p>
        </w:tc>
        <w:tc>
          <w:tcPr>
            <w:tcW w:w="0" w:type="auto"/>
            <w:vAlign w:val="center"/>
          </w:tcPr>
          <w:p w:rsidR="00175825" w:rsidRPr="001F72CB" w:rsidRDefault="00175825" w:rsidP="001F72CB">
            <w:pPr>
              <w:pStyle w:val="TableParagraph"/>
              <w:spacing w:before="0"/>
            </w:pPr>
          </w:p>
        </w:tc>
      </w:tr>
      <w:tr w:rsidR="00175825" w:rsidRPr="00B03A29" w:rsidTr="001F72CB">
        <w:tc>
          <w:tcPr>
            <w:tcW w:w="0" w:type="auto"/>
            <w:vMerge w:val="restart"/>
            <w:vAlign w:val="center"/>
          </w:tcPr>
          <w:p w:rsidR="00175825" w:rsidRPr="00BB3392" w:rsidRDefault="0017582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0" w:type="auto"/>
            <w:vAlign w:val="center"/>
          </w:tcPr>
          <w:p w:rsidR="00175825" w:rsidRPr="00BB3392" w:rsidRDefault="0017582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8" w:type="dxa"/>
            <w:vAlign w:val="center"/>
          </w:tcPr>
          <w:p w:rsidR="00175825" w:rsidRPr="001F72CB" w:rsidRDefault="00175825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05.10.2020</w:t>
            </w:r>
          </w:p>
          <w:p w:rsidR="00175825" w:rsidRPr="001F72CB" w:rsidRDefault="00175825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09.10.2020</w:t>
            </w:r>
          </w:p>
        </w:tc>
        <w:tc>
          <w:tcPr>
            <w:tcW w:w="4768" w:type="dxa"/>
            <w:vMerge w:val="restart"/>
            <w:vAlign w:val="center"/>
          </w:tcPr>
          <w:p w:rsidR="00175825" w:rsidRPr="001F72CB" w:rsidRDefault="00175825" w:rsidP="001F72CB">
            <w:pPr>
              <w:pStyle w:val="TableParagraph"/>
              <w:spacing w:before="198"/>
              <w:ind w:left="106" w:right="1132"/>
            </w:pPr>
            <w:r w:rsidRPr="001F72CB">
              <w:t>Zamanını, ihtiyaçları ve sorumlulukları çerçevesinde planlar.</w:t>
            </w:r>
          </w:p>
        </w:tc>
        <w:tc>
          <w:tcPr>
            <w:tcW w:w="1575" w:type="dxa"/>
            <w:vMerge w:val="restart"/>
            <w:vAlign w:val="center"/>
          </w:tcPr>
          <w:p w:rsidR="00175825" w:rsidRPr="001F72CB" w:rsidRDefault="00175825" w:rsidP="001F72CB">
            <w:pPr>
              <w:pStyle w:val="TableParagraph"/>
              <w:ind w:left="105"/>
            </w:pPr>
            <w:r w:rsidRPr="001F72CB">
              <w:t>Akademik</w:t>
            </w:r>
          </w:p>
        </w:tc>
        <w:tc>
          <w:tcPr>
            <w:tcW w:w="0" w:type="auto"/>
            <w:vMerge w:val="restart"/>
            <w:vAlign w:val="center"/>
          </w:tcPr>
          <w:p w:rsidR="00175825" w:rsidRPr="001F72CB" w:rsidRDefault="00175825" w:rsidP="001F72CB">
            <w:pPr>
              <w:pStyle w:val="TableParagraph"/>
              <w:ind w:left="104" w:right="504"/>
            </w:pPr>
            <w:r w:rsidRPr="001F72CB">
              <w:t>Eğitsel Planlama ve Başarı</w:t>
            </w:r>
          </w:p>
        </w:tc>
        <w:tc>
          <w:tcPr>
            <w:tcW w:w="0" w:type="auto"/>
            <w:vMerge w:val="restart"/>
            <w:vAlign w:val="center"/>
          </w:tcPr>
          <w:p w:rsidR="00175825" w:rsidRPr="001F72CB" w:rsidRDefault="00175825" w:rsidP="001F72CB">
            <w:pPr>
              <w:pStyle w:val="TableParagraph"/>
              <w:spacing w:before="0"/>
            </w:pPr>
          </w:p>
        </w:tc>
      </w:tr>
      <w:tr w:rsidR="00175825" w:rsidRPr="00B03A29" w:rsidTr="001F72CB">
        <w:tc>
          <w:tcPr>
            <w:tcW w:w="0" w:type="auto"/>
            <w:vMerge/>
            <w:vAlign w:val="center"/>
          </w:tcPr>
          <w:p w:rsidR="00175825" w:rsidRPr="00BB3392" w:rsidRDefault="0017582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5825" w:rsidRPr="00BB3392" w:rsidRDefault="0017582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:rsidR="00175825" w:rsidRPr="001F72CB" w:rsidRDefault="00175825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12.10.2020</w:t>
            </w:r>
          </w:p>
          <w:p w:rsidR="00175825" w:rsidRPr="001F72CB" w:rsidRDefault="00175825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16.10.2020</w:t>
            </w:r>
          </w:p>
        </w:tc>
        <w:tc>
          <w:tcPr>
            <w:tcW w:w="4768" w:type="dxa"/>
            <w:vMerge/>
            <w:vAlign w:val="center"/>
          </w:tcPr>
          <w:p w:rsidR="00175825" w:rsidRPr="001F72CB" w:rsidRDefault="00175825" w:rsidP="001F72CB">
            <w:pPr>
              <w:pStyle w:val="TableParagraph"/>
              <w:ind w:left="107" w:right="664"/>
            </w:pPr>
          </w:p>
        </w:tc>
        <w:tc>
          <w:tcPr>
            <w:tcW w:w="1575" w:type="dxa"/>
            <w:vMerge/>
            <w:vAlign w:val="center"/>
          </w:tcPr>
          <w:p w:rsidR="00175825" w:rsidRPr="001F72CB" w:rsidRDefault="00175825" w:rsidP="001F72CB">
            <w:pPr>
              <w:pStyle w:val="TableParagraph"/>
              <w:ind w:left="107"/>
            </w:pPr>
          </w:p>
        </w:tc>
        <w:tc>
          <w:tcPr>
            <w:tcW w:w="0" w:type="auto"/>
            <w:vMerge/>
            <w:vAlign w:val="center"/>
          </w:tcPr>
          <w:p w:rsidR="00175825" w:rsidRPr="001F72CB" w:rsidRDefault="00175825" w:rsidP="001F72CB">
            <w:pPr>
              <w:pStyle w:val="TableParagraph"/>
              <w:ind w:left="107"/>
            </w:pPr>
          </w:p>
        </w:tc>
        <w:tc>
          <w:tcPr>
            <w:tcW w:w="0" w:type="auto"/>
            <w:vMerge/>
            <w:vAlign w:val="center"/>
          </w:tcPr>
          <w:p w:rsidR="00175825" w:rsidRPr="001F72CB" w:rsidRDefault="00175825" w:rsidP="001F72CB">
            <w:pPr>
              <w:pStyle w:val="TableParagraph"/>
              <w:ind w:left="107" w:right="92"/>
            </w:pPr>
          </w:p>
        </w:tc>
      </w:tr>
      <w:tr w:rsidR="00175825" w:rsidRPr="00B03A29" w:rsidTr="001F72CB">
        <w:tc>
          <w:tcPr>
            <w:tcW w:w="0" w:type="auto"/>
            <w:vMerge/>
            <w:vAlign w:val="center"/>
          </w:tcPr>
          <w:p w:rsidR="00175825" w:rsidRPr="00BB3392" w:rsidRDefault="0017582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5825" w:rsidRPr="00BB3392" w:rsidRDefault="0017582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8" w:type="dxa"/>
            <w:vAlign w:val="center"/>
          </w:tcPr>
          <w:p w:rsidR="00175825" w:rsidRPr="001F72CB" w:rsidRDefault="00175825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19.10.2020</w:t>
            </w:r>
          </w:p>
          <w:p w:rsidR="00175825" w:rsidRPr="001F72CB" w:rsidRDefault="00175825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23.10.2020</w:t>
            </w:r>
          </w:p>
        </w:tc>
        <w:tc>
          <w:tcPr>
            <w:tcW w:w="4768" w:type="dxa"/>
            <w:vAlign w:val="center"/>
          </w:tcPr>
          <w:p w:rsidR="00175825" w:rsidRPr="001F72CB" w:rsidRDefault="00175825" w:rsidP="001F72CB">
            <w:pPr>
              <w:pStyle w:val="TableParagraph"/>
              <w:spacing w:before="198"/>
              <w:ind w:left="106" w:right="105"/>
            </w:pPr>
            <w:r w:rsidRPr="001F72CB">
              <w:t>Bilişim teknolojileri kullanımı konusunda kendini değerlendirir.</w:t>
            </w:r>
          </w:p>
        </w:tc>
        <w:tc>
          <w:tcPr>
            <w:tcW w:w="1575" w:type="dxa"/>
            <w:vAlign w:val="center"/>
          </w:tcPr>
          <w:p w:rsidR="00175825" w:rsidRPr="001F72CB" w:rsidRDefault="00175825" w:rsidP="001F72CB">
            <w:pPr>
              <w:pStyle w:val="TableParagraph"/>
              <w:ind w:left="105"/>
            </w:pPr>
            <w:r w:rsidRPr="001F72CB">
              <w:t>Sosyal Duygusal</w:t>
            </w:r>
          </w:p>
        </w:tc>
        <w:tc>
          <w:tcPr>
            <w:tcW w:w="0" w:type="auto"/>
            <w:vAlign w:val="center"/>
          </w:tcPr>
          <w:p w:rsidR="00175825" w:rsidRPr="001F72CB" w:rsidRDefault="00175825" w:rsidP="001F72CB">
            <w:pPr>
              <w:pStyle w:val="TableParagraph"/>
              <w:ind w:left="104" w:right="537"/>
            </w:pPr>
            <w:r w:rsidRPr="001F72CB">
              <w:t>Kişisel Güvenliğini Sağlama</w:t>
            </w:r>
          </w:p>
        </w:tc>
        <w:tc>
          <w:tcPr>
            <w:tcW w:w="0" w:type="auto"/>
            <w:vAlign w:val="center"/>
          </w:tcPr>
          <w:p w:rsidR="00175825" w:rsidRPr="001F72CB" w:rsidRDefault="00175825" w:rsidP="001F72CB">
            <w:pPr>
              <w:pStyle w:val="TableParagraph"/>
              <w:ind w:left="103" w:right="458"/>
            </w:pPr>
            <w:r w:rsidRPr="001F72CB">
              <w:t>Medya ve sosyal medyaya odaklanılır.</w:t>
            </w:r>
          </w:p>
        </w:tc>
      </w:tr>
      <w:tr w:rsidR="00175825" w:rsidRPr="00B03A29" w:rsidTr="001F72CB">
        <w:tc>
          <w:tcPr>
            <w:tcW w:w="0" w:type="auto"/>
            <w:vMerge/>
            <w:vAlign w:val="center"/>
          </w:tcPr>
          <w:p w:rsidR="00175825" w:rsidRPr="00BB3392" w:rsidRDefault="0017582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5825" w:rsidRDefault="0017582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8" w:type="dxa"/>
            <w:vAlign w:val="center"/>
          </w:tcPr>
          <w:p w:rsidR="00175825" w:rsidRPr="001F72CB" w:rsidRDefault="00175825" w:rsidP="002A3614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26.10.2020</w:t>
            </w:r>
          </w:p>
          <w:p w:rsidR="00175825" w:rsidRPr="001F72CB" w:rsidRDefault="00175825" w:rsidP="002A3614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30.10.2020</w:t>
            </w:r>
          </w:p>
        </w:tc>
        <w:tc>
          <w:tcPr>
            <w:tcW w:w="4768" w:type="dxa"/>
            <w:vAlign w:val="center"/>
          </w:tcPr>
          <w:p w:rsidR="00175825" w:rsidRPr="001F72CB" w:rsidRDefault="00175825" w:rsidP="001F72CB">
            <w:pPr>
              <w:pStyle w:val="TableParagraph"/>
              <w:spacing w:before="199"/>
              <w:ind w:left="106"/>
            </w:pPr>
            <w:r w:rsidRPr="001F72CB">
              <w:t>Kendi bedenine ilişkin olumlu tutum geliştirir.</w:t>
            </w:r>
          </w:p>
        </w:tc>
        <w:tc>
          <w:tcPr>
            <w:tcW w:w="1575" w:type="dxa"/>
            <w:vAlign w:val="center"/>
          </w:tcPr>
          <w:p w:rsidR="00175825" w:rsidRPr="001F72CB" w:rsidRDefault="00175825" w:rsidP="001F72CB">
            <w:pPr>
              <w:pStyle w:val="TableParagraph"/>
              <w:spacing w:before="61"/>
              <w:ind w:left="105"/>
            </w:pPr>
            <w:r w:rsidRPr="001F72CB">
              <w:t>Sosyal Duygusal</w:t>
            </w:r>
          </w:p>
        </w:tc>
        <w:tc>
          <w:tcPr>
            <w:tcW w:w="0" w:type="auto"/>
            <w:vAlign w:val="center"/>
          </w:tcPr>
          <w:p w:rsidR="00175825" w:rsidRPr="001F72CB" w:rsidRDefault="00175825" w:rsidP="001F72CB">
            <w:pPr>
              <w:pStyle w:val="TableParagraph"/>
              <w:spacing w:before="61"/>
              <w:ind w:left="104" w:right="510"/>
            </w:pPr>
            <w:r w:rsidRPr="001F72CB">
              <w:t>Benlik Farkındalığı</w:t>
            </w:r>
          </w:p>
        </w:tc>
        <w:tc>
          <w:tcPr>
            <w:tcW w:w="0" w:type="auto"/>
            <w:vAlign w:val="center"/>
          </w:tcPr>
          <w:p w:rsidR="00175825" w:rsidRPr="001F72CB" w:rsidRDefault="00175825" w:rsidP="001F72CB">
            <w:pPr>
              <w:pStyle w:val="TableParagraph"/>
              <w:spacing w:before="0"/>
            </w:pPr>
          </w:p>
        </w:tc>
      </w:tr>
    </w:tbl>
    <w:p w:rsidR="00034259" w:rsidRPr="00B75A3B" w:rsidRDefault="00034259" w:rsidP="00B03A29">
      <w:pPr>
        <w:rPr>
          <w:b/>
          <w:sz w:val="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456"/>
        <w:gridCol w:w="1206"/>
        <w:gridCol w:w="4840"/>
        <w:gridCol w:w="1559"/>
        <w:gridCol w:w="2835"/>
        <w:gridCol w:w="3652"/>
      </w:tblGrid>
      <w:tr w:rsidR="00175825" w:rsidTr="001F72CB">
        <w:trPr>
          <w:trHeight w:val="1251"/>
        </w:trPr>
        <w:tc>
          <w:tcPr>
            <w:tcW w:w="1403" w:type="dxa"/>
            <w:vMerge w:val="restart"/>
            <w:vAlign w:val="center"/>
          </w:tcPr>
          <w:p w:rsidR="00175825" w:rsidRPr="00B03A29" w:rsidRDefault="0017582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456" w:type="dxa"/>
            <w:vAlign w:val="center"/>
          </w:tcPr>
          <w:p w:rsidR="00175825" w:rsidRPr="00B03A29" w:rsidRDefault="00175825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6" w:type="dxa"/>
            <w:vAlign w:val="center"/>
          </w:tcPr>
          <w:p w:rsidR="00175825" w:rsidRPr="001F72CB" w:rsidRDefault="00175825" w:rsidP="002A3614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02.11.2020</w:t>
            </w:r>
          </w:p>
          <w:p w:rsidR="00175825" w:rsidRPr="001F72CB" w:rsidRDefault="00175825" w:rsidP="002A3614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06.11.2020</w:t>
            </w:r>
          </w:p>
        </w:tc>
        <w:tc>
          <w:tcPr>
            <w:tcW w:w="4840" w:type="dxa"/>
            <w:vAlign w:val="center"/>
          </w:tcPr>
          <w:p w:rsidR="00175825" w:rsidRPr="001F72CB" w:rsidRDefault="00175825" w:rsidP="001F72CB">
            <w:pPr>
              <w:pStyle w:val="TableParagraph"/>
              <w:ind w:left="106" w:right="620"/>
            </w:pPr>
            <w:r w:rsidRPr="001F72CB">
              <w:t>Üst öğretim kurumlarına geçiş sınavlarına hazırlanmak ve başarılı olmak için stratejiler geliştirir.</w:t>
            </w:r>
          </w:p>
        </w:tc>
        <w:tc>
          <w:tcPr>
            <w:tcW w:w="1559" w:type="dxa"/>
            <w:vAlign w:val="center"/>
          </w:tcPr>
          <w:p w:rsidR="00175825" w:rsidRPr="001F72CB" w:rsidRDefault="00175825" w:rsidP="001F72CB">
            <w:pPr>
              <w:pStyle w:val="TableParagraph"/>
              <w:ind w:left="105"/>
            </w:pPr>
            <w:r w:rsidRPr="001F72CB">
              <w:t>Akademik</w:t>
            </w:r>
          </w:p>
        </w:tc>
        <w:tc>
          <w:tcPr>
            <w:tcW w:w="2835" w:type="dxa"/>
            <w:vAlign w:val="center"/>
          </w:tcPr>
          <w:p w:rsidR="00175825" w:rsidRPr="001F72CB" w:rsidRDefault="00175825" w:rsidP="001F72CB">
            <w:pPr>
              <w:pStyle w:val="TableParagraph"/>
              <w:ind w:left="104" w:right="504"/>
            </w:pPr>
            <w:r w:rsidRPr="001F72CB">
              <w:t>Eğitsel Planlama ve Başarı</w:t>
            </w:r>
          </w:p>
        </w:tc>
        <w:tc>
          <w:tcPr>
            <w:tcW w:w="3652" w:type="dxa"/>
            <w:vAlign w:val="center"/>
          </w:tcPr>
          <w:p w:rsidR="00175825" w:rsidRPr="001F72CB" w:rsidRDefault="00175825" w:rsidP="001F72CB">
            <w:pPr>
              <w:pStyle w:val="TableParagraph"/>
              <w:spacing w:before="0"/>
            </w:pPr>
          </w:p>
        </w:tc>
      </w:tr>
      <w:tr w:rsidR="00175825" w:rsidTr="001F72CB">
        <w:tc>
          <w:tcPr>
            <w:tcW w:w="1403" w:type="dxa"/>
            <w:vMerge/>
            <w:vAlign w:val="center"/>
          </w:tcPr>
          <w:p w:rsidR="00175825" w:rsidRPr="00B03A29" w:rsidRDefault="0017582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75825" w:rsidRPr="00B03A29" w:rsidRDefault="0017582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6" w:type="dxa"/>
            <w:vAlign w:val="center"/>
          </w:tcPr>
          <w:p w:rsidR="00175825" w:rsidRPr="001F72CB" w:rsidRDefault="00175825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09.11.2020</w:t>
            </w:r>
          </w:p>
          <w:p w:rsidR="00175825" w:rsidRPr="001F72CB" w:rsidRDefault="00175825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13.11.2020</w:t>
            </w:r>
          </w:p>
        </w:tc>
        <w:tc>
          <w:tcPr>
            <w:tcW w:w="4840" w:type="dxa"/>
            <w:vAlign w:val="center"/>
          </w:tcPr>
          <w:p w:rsidR="00175825" w:rsidRPr="001F72CB" w:rsidRDefault="00175825" w:rsidP="001F72CB">
            <w:pPr>
              <w:pStyle w:val="TableParagraph"/>
              <w:spacing w:before="198"/>
              <w:ind w:left="106" w:right="526"/>
            </w:pPr>
            <w:r w:rsidRPr="001F72CB">
              <w:t>Akademik çalışmalarını zamanında bitirmede kararlı olur.</w:t>
            </w:r>
          </w:p>
        </w:tc>
        <w:tc>
          <w:tcPr>
            <w:tcW w:w="1559" w:type="dxa"/>
            <w:vAlign w:val="center"/>
          </w:tcPr>
          <w:p w:rsidR="00175825" w:rsidRPr="001F72CB" w:rsidRDefault="00175825" w:rsidP="001F72CB">
            <w:pPr>
              <w:pStyle w:val="TableParagraph"/>
              <w:ind w:left="105"/>
            </w:pPr>
            <w:r w:rsidRPr="001F72CB">
              <w:t>Akademik</w:t>
            </w:r>
          </w:p>
        </w:tc>
        <w:tc>
          <w:tcPr>
            <w:tcW w:w="2835" w:type="dxa"/>
            <w:vAlign w:val="center"/>
          </w:tcPr>
          <w:p w:rsidR="00175825" w:rsidRPr="001F72CB" w:rsidRDefault="00175825" w:rsidP="001F72CB">
            <w:pPr>
              <w:pStyle w:val="TableParagraph"/>
              <w:ind w:left="104" w:right="567"/>
            </w:pPr>
            <w:r w:rsidRPr="001F72CB">
              <w:t>Akademik Anlayış ve Sorumluluk</w:t>
            </w:r>
          </w:p>
        </w:tc>
        <w:tc>
          <w:tcPr>
            <w:tcW w:w="3652" w:type="dxa"/>
            <w:vAlign w:val="center"/>
          </w:tcPr>
          <w:p w:rsidR="00175825" w:rsidRPr="001F72CB" w:rsidRDefault="00175825" w:rsidP="001F72CB">
            <w:pPr>
              <w:pStyle w:val="TableParagraph"/>
              <w:spacing w:before="0"/>
            </w:pPr>
          </w:p>
        </w:tc>
      </w:tr>
      <w:tr w:rsidR="00175825" w:rsidTr="001F72CB">
        <w:tc>
          <w:tcPr>
            <w:tcW w:w="1403" w:type="dxa"/>
            <w:vMerge/>
            <w:vAlign w:val="center"/>
          </w:tcPr>
          <w:p w:rsidR="00175825" w:rsidRPr="00B03A29" w:rsidRDefault="0017582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75825" w:rsidRPr="00B03A29" w:rsidRDefault="0017582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06" w:type="dxa"/>
            <w:vAlign w:val="center"/>
          </w:tcPr>
          <w:p w:rsidR="00175825" w:rsidRPr="001F72CB" w:rsidRDefault="00175825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23.11.2020</w:t>
            </w:r>
          </w:p>
          <w:p w:rsidR="00175825" w:rsidRPr="001F72CB" w:rsidRDefault="00175825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27.11.2020</w:t>
            </w:r>
          </w:p>
        </w:tc>
        <w:tc>
          <w:tcPr>
            <w:tcW w:w="4840" w:type="dxa"/>
            <w:vAlign w:val="center"/>
          </w:tcPr>
          <w:p w:rsidR="00175825" w:rsidRPr="001F72CB" w:rsidRDefault="00175825" w:rsidP="001F72CB">
            <w:pPr>
              <w:pStyle w:val="TableParagraph"/>
              <w:spacing w:before="3"/>
              <w:rPr>
                <w:b/>
              </w:rPr>
            </w:pPr>
          </w:p>
          <w:p w:rsidR="00175825" w:rsidRPr="001F72CB" w:rsidRDefault="00175825" w:rsidP="001F72CB">
            <w:pPr>
              <w:pStyle w:val="TableParagraph"/>
              <w:spacing w:before="0"/>
              <w:ind w:left="106" w:right="360"/>
            </w:pPr>
            <w:r w:rsidRPr="001F72CB">
              <w:t>Kariyer planlama sürecinde kişisel özelliklerini kullanır.</w:t>
            </w:r>
          </w:p>
        </w:tc>
        <w:tc>
          <w:tcPr>
            <w:tcW w:w="1559" w:type="dxa"/>
            <w:vAlign w:val="center"/>
          </w:tcPr>
          <w:p w:rsidR="00175825" w:rsidRPr="001F72CB" w:rsidRDefault="00175825" w:rsidP="001F72CB">
            <w:pPr>
              <w:pStyle w:val="TableParagraph"/>
              <w:ind w:left="105"/>
            </w:pPr>
            <w:r w:rsidRPr="001F72CB">
              <w:t>Kariyer</w:t>
            </w:r>
          </w:p>
        </w:tc>
        <w:tc>
          <w:tcPr>
            <w:tcW w:w="2835" w:type="dxa"/>
            <w:vAlign w:val="center"/>
          </w:tcPr>
          <w:p w:rsidR="00175825" w:rsidRPr="001F72CB" w:rsidRDefault="00175825" w:rsidP="001F72CB">
            <w:pPr>
              <w:pStyle w:val="TableParagraph"/>
              <w:spacing w:before="3"/>
              <w:rPr>
                <w:b/>
              </w:rPr>
            </w:pPr>
          </w:p>
          <w:p w:rsidR="00175825" w:rsidRPr="001F72CB" w:rsidRDefault="00175825" w:rsidP="001F72CB">
            <w:pPr>
              <w:pStyle w:val="TableParagraph"/>
              <w:spacing w:before="0"/>
              <w:ind w:left="104" w:right="790"/>
            </w:pPr>
            <w:r w:rsidRPr="001F72CB">
              <w:t>Kariyer Planlama</w:t>
            </w:r>
          </w:p>
        </w:tc>
        <w:tc>
          <w:tcPr>
            <w:tcW w:w="3652" w:type="dxa"/>
            <w:vAlign w:val="center"/>
          </w:tcPr>
          <w:p w:rsidR="00175825" w:rsidRPr="001F72CB" w:rsidRDefault="00175825" w:rsidP="001F72CB">
            <w:pPr>
              <w:pStyle w:val="TableParagraph"/>
              <w:spacing w:before="0"/>
            </w:pPr>
          </w:p>
        </w:tc>
      </w:tr>
      <w:tr w:rsidR="00175825" w:rsidTr="001F72CB">
        <w:tc>
          <w:tcPr>
            <w:tcW w:w="1403" w:type="dxa"/>
            <w:vAlign w:val="center"/>
          </w:tcPr>
          <w:p w:rsidR="00175825" w:rsidRPr="00B03A29" w:rsidRDefault="0017582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 ARALIK</w:t>
            </w:r>
          </w:p>
        </w:tc>
        <w:tc>
          <w:tcPr>
            <w:tcW w:w="456" w:type="dxa"/>
            <w:vAlign w:val="center"/>
          </w:tcPr>
          <w:p w:rsidR="00175825" w:rsidRPr="00B03A29" w:rsidRDefault="0017582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175825" w:rsidRPr="001F72CB" w:rsidRDefault="00175825" w:rsidP="00034259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30.11.2020</w:t>
            </w:r>
          </w:p>
          <w:p w:rsidR="00175825" w:rsidRPr="001F72CB" w:rsidRDefault="00175825" w:rsidP="00034259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04.12.2020</w:t>
            </w:r>
          </w:p>
        </w:tc>
        <w:tc>
          <w:tcPr>
            <w:tcW w:w="4840" w:type="dxa"/>
            <w:vAlign w:val="center"/>
          </w:tcPr>
          <w:p w:rsidR="00175825" w:rsidRPr="001F72CB" w:rsidRDefault="00175825" w:rsidP="001F72CB">
            <w:pPr>
              <w:pStyle w:val="TableParagraph"/>
              <w:spacing w:before="90"/>
              <w:ind w:left="106"/>
            </w:pPr>
            <w:r w:rsidRPr="001F72CB">
              <w:t>Ortaöğretim sonrası kariyer tercihleri ile ilgili yardım alabileceği kaynaklara başvurur</w:t>
            </w:r>
          </w:p>
        </w:tc>
        <w:tc>
          <w:tcPr>
            <w:tcW w:w="1559" w:type="dxa"/>
            <w:vAlign w:val="center"/>
          </w:tcPr>
          <w:p w:rsidR="00175825" w:rsidRPr="001F72CB" w:rsidRDefault="00175825" w:rsidP="001F72CB">
            <w:pPr>
              <w:pStyle w:val="TableParagraph"/>
              <w:ind w:left="105"/>
            </w:pPr>
            <w:r w:rsidRPr="001F72CB">
              <w:t>Kariyer</w:t>
            </w:r>
          </w:p>
        </w:tc>
        <w:tc>
          <w:tcPr>
            <w:tcW w:w="2835" w:type="dxa"/>
            <w:vAlign w:val="center"/>
          </w:tcPr>
          <w:p w:rsidR="00175825" w:rsidRPr="001F72CB" w:rsidRDefault="00175825" w:rsidP="001F72CB">
            <w:pPr>
              <w:pStyle w:val="TableParagraph"/>
              <w:spacing w:before="90"/>
              <w:ind w:left="104"/>
            </w:pPr>
            <w:r w:rsidRPr="001F72CB">
              <w:t>Kariyer farkındalığı</w:t>
            </w:r>
          </w:p>
        </w:tc>
        <w:tc>
          <w:tcPr>
            <w:tcW w:w="3652" w:type="dxa"/>
            <w:vAlign w:val="center"/>
          </w:tcPr>
          <w:p w:rsidR="00175825" w:rsidRPr="001F72CB" w:rsidRDefault="00175825" w:rsidP="001F72CB">
            <w:pPr>
              <w:pStyle w:val="TableParagraph"/>
              <w:ind w:left="103"/>
            </w:pPr>
            <w:r w:rsidRPr="001F72CB">
              <w:t>Üniversite seçimi konusunda yardım alabileceği kaynaklara (insan, teknoloji, basılı yayın vb.) başvurması ve üniversite ve iş yaşamı kapsamında kariyer tercihleri üzerinde durulur</w:t>
            </w:r>
          </w:p>
        </w:tc>
      </w:tr>
    </w:tbl>
    <w:p w:rsidR="00E96AB9" w:rsidRDefault="00E96AB9" w:rsidP="00034259">
      <w:pPr>
        <w:rPr>
          <w:b/>
          <w:sz w:val="2"/>
        </w:rPr>
      </w:pPr>
    </w:p>
    <w:p w:rsidR="00175825" w:rsidRDefault="00175825" w:rsidP="00034259">
      <w:pPr>
        <w:rPr>
          <w:b/>
          <w:sz w:val="2"/>
        </w:rPr>
      </w:pPr>
    </w:p>
    <w:p w:rsidR="00175825" w:rsidRPr="00034259" w:rsidRDefault="00175825" w:rsidP="00034259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59"/>
        <w:gridCol w:w="456"/>
        <w:gridCol w:w="1416"/>
        <w:gridCol w:w="4632"/>
        <w:gridCol w:w="2126"/>
        <w:gridCol w:w="3402"/>
        <w:gridCol w:w="2693"/>
      </w:tblGrid>
      <w:tr w:rsidR="00175825" w:rsidRPr="00B03A29" w:rsidTr="001F72CB">
        <w:trPr>
          <w:trHeight w:val="562"/>
        </w:trPr>
        <w:tc>
          <w:tcPr>
            <w:tcW w:w="1259" w:type="dxa"/>
            <w:vMerge w:val="restart"/>
            <w:vAlign w:val="center"/>
          </w:tcPr>
          <w:p w:rsidR="00175825" w:rsidRPr="00B03A29" w:rsidRDefault="0017582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456" w:type="dxa"/>
            <w:vAlign w:val="center"/>
          </w:tcPr>
          <w:p w:rsidR="00175825" w:rsidRPr="00B03A29" w:rsidRDefault="00175825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175825" w:rsidRDefault="00175825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175825" w:rsidRPr="00B75A3B" w:rsidRDefault="00175825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4632" w:type="dxa"/>
            <w:vAlign w:val="center"/>
          </w:tcPr>
          <w:p w:rsidR="00175825" w:rsidRDefault="00175825" w:rsidP="001F72CB">
            <w:pPr>
              <w:pStyle w:val="TableParagraph"/>
              <w:spacing w:before="198"/>
              <w:ind w:left="106"/>
              <w:rPr>
                <w:sz w:val="24"/>
              </w:rPr>
            </w:pPr>
            <w:r>
              <w:rPr>
                <w:sz w:val="24"/>
              </w:rPr>
              <w:t>Kültürel farklılıklara duyarlı bakış açısı geliştirir.</w:t>
            </w:r>
          </w:p>
        </w:tc>
        <w:tc>
          <w:tcPr>
            <w:tcW w:w="2126" w:type="dxa"/>
            <w:vAlign w:val="center"/>
          </w:tcPr>
          <w:p w:rsidR="00175825" w:rsidRDefault="00175825" w:rsidP="001F72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3402" w:type="dxa"/>
            <w:vAlign w:val="center"/>
          </w:tcPr>
          <w:p w:rsidR="00175825" w:rsidRDefault="00175825" w:rsidP="001F72CB">
            <w:pPr>
              <w:pStyle w:val="TableParagraph"/>
              <w:ind w:left="104" w:right="450"/>
              <w:rPr>
                <w:sz w:val="24"/>
              </w:rPr>
            </w:pPr>
            <w:r>
              <w:rPr>
                <w:sz w:val="24"/>
              </w:rPr>
              <w:t>Kişiler Arası Beceriler</w:t>
            </w:r>
          </w:p>
        </w:tc>
        <w:tc>
          <w:tcPr>
            <w:tcW w:w="2693" w:type="dxa"/>
            <w:vAlign w:val="center"/>
          </w:tcPr>
          <w:p w:rsidR="00175825" w:rsidRPr="00B75A3B" w:rsidRDefault="00175825" w:rsidP="001F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25" w:rsidRPr="00B03A29" w:rsidTr="001F72CB">
        <w:tc>
          <w:tcPr>
            <w:tcW w:w="1259" w:type="dxa"/>
            <w:vMerge/>
            <w:vAlign w:val="center"/>
          </w:tcPr>
          <w:p w:rsidR="00175825" w:rsidRPr="00B03A29" w:rsidRDefault="0017582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75825" w:rsidRPr="00B03A29" w:rsidRDefault="0017582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175825" w:rsidRDefault="0017582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14.112.2020</w:t>
            </w:r>
          </w:p>
          <w:p w:rsidR="00175825" w:rsidRPr="00B75A3B" w:rsidRDefault="0017582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4632" w:type="dxa"/>
            <w:vAlign w:val="center"/>
          </w:tcPr>
          <w:p w:rsidR="00175825" w:rsidRDefault="00175825" w:rsidP="001F72CB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Kültürel farklılıklara duyarlı davranışlar sergiler.</w:t>
            </w:r>
          </w:p>
        </w:tc>
        <w:tc>
          <w:tcPr>
            <w:tcW w:w="2126" w:type="dxa"/>
            <w:vAlign w:val="center"/>
          </w:tcPr>
          <w:p w:rsidR="00175825" w:rsidRDefault="00175825" w:rsidP="001F72CB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3402" w:type="dxa"/>
            <w:vAlign w:val="center"/>
          </w:tcPr>
          <w:p w:rsidR="00175825" w:rsidRDefault="00175825" w:rsidP="001F72CB">
            <w:pPr>
              <w:pStyle w:val="TableParagraph"/>
              <w:spacing w:before="61"/>
              <w:ind w:left="104" w:right="450"/>
              <w:rPr>
                <w:sz w:val="24"/>
              </w:rPr>
            </w:pPr>
            <w:r>
              <w:rPr>
                <w:sz w:val="24"/>
              </w:rPr>
              <w:t>Kişiler Arası Beceriler</w:t>
            </w:r>
          </w:p>
        </w:tc>
        <w:tc>
          <w:tcPr>
            <w:tcW w:w="2693" w:type="dxa"/>
            <w:vAlign w:val="center"/>
          </w:tcPr>
          <w:p w:rsidR="00175825" w:rsidRPr="00B75A3B" w:rsidRDefault="00175825" w:rsidP="001F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25" w:rsidRPr="00B03A29" w:rsidTr="001F72CB">
        <w:tc>
          <w:tcPr>
            <w:tcW w:w="1259" w:type="dxa"/>
            <w:vMerge/>
            <w:vAlign w:val="center"/>
          </w:tcPr>
          <w:p w:rsidR="00175825" w:rsidRPr="00B03A29" w:rsidRDefault="0017582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75825" w:rsidRPr="00B03A29" w:rsidRDefault="0017582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175825" w:rsidRDefault="0017582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175825" w:rsidRPr="00B75A3B" w:rsidRDefault="0017582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4632" w:type="dxa"/>
            <w:vAlign w:val="center"/>
          </w:tcPr>
          <w:p w:rsidR="00175825" w:rsidRDefault="00175825" w:rsidP="001F72C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75825" w:rsidRDefault="00175825" w:rsidP="001F72CB">
            <w:pPr>
              <w:pStyle w:val="TableParagraph"/>
              <w:spacing w:before="0"/>
              <w:ind w:left="106" w:right="1439"/>
              <w:rPr>
                <w:sz w:val="24"/>
              </w:rPr>
            </w:pPr>
            <w:r>
              <w:rPr>
                <w:sz w:val="24"/>
              </w:rPr>
              <w:t>Adil olmayı güçlendirmek için “hak savunuculuğu” yapar.</w:t>
            </w:r>
          </w:p>
        </w:tc>
        <w:tc>
          <w:tcPr>
            <w:tcW w:w="2126" w:type="dxa"/>
            <w:vAlign w:val="center"/>
          </w:tcPr>
          <w:p w:rsidR="00175825" w:rsidRDefault="00175825" w:rsidP="001F72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3402" w:type="dxa"/>
            <w:vAlign w:val="center"/>
          </w:tcPr>
          <w:p w:rsidR="00175825" w:rsidRDefault="00175825" w:rsidP="001F72C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175825" w:rsidRDefault="00175825" w:rsidP="001F72CB">
            <w:pPr>
              <w:pStyle w:val="TableParagraph"/>
              <w:spacing w:before="175"/>
              <w:ind w:left="104" w:right="450"/>
              <w:rPr>
                <w:sz w:val="24"/>
              </w:rPr>
            </w:pPr>
            <w:r>
              <w:rPr>
                <w:sz w:val="24"/>
              </w:rPr>
              <w:t>Kişiler Arası Beceriler</w:t>
            </w:r>
          </w:p>
        </w:tc>
        <w:tc>
          <w:tcPr>
            <w:tcW w:w="2693" w:type="dxa"/>
            <w:vAlign w:val="center"/>
          </w:tcPr>
          <w:p w:rsidR="00175825" w:rsidRDefault="00175825" w:rsidP="001F72CB">
            <w:pPr>
              <w:pStyle w:val="TableParagraph"/>
              <w:ind w:left="103" w:right="558"/>
              <w:rPr>
                <w:sz w:val="24"/>
              </w:rPr>
            </w:pPr>
            <w:r>
              <w:rPr>
                <w:sz w:val="24"/>
              </w:rPr>
              <w:t>Bu kazanımda hak savunuculuğu yaparken uygun olan ve olmayan yollara ilişkin farkındalık kazandırılır.</w:t>
            </w:r>
          </w:p>
        </w:tc>
      </w:tr>
      <w:tr w:rsidR="00175825" w:rsidRPr="00B03A29" w:rsidTr="001F72CB">
        <w:tc>
          <w:tcPr>
            <w:tcW w:w="1259" w:type="dxa"/>
            <w:vAlign w:val="center"/>
          </w:tcPr>
          <w:p w:rsidR="00175825" w:rsidRPr="00B03A29" w:rsidRDefault="0017582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 OCAK</w:t>
            </w:r>
          </w:p>
        </w:tc>
        <w:tc>
          <w:tcPr>
            <w:tcW w:w="456" w:type="dxa"/>
            <w:vAlign w:val="center"/>
          </w:tcPr>
          <w:p w:rsidR="00175825" w:rsidRPr="00B03A29" w:rsidRDefault="0017582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175825" w:rsidRDefault="0017582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175825" w:rsidRPr="00B75A3B" w:rsidRDefault="0017582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4632" w:type="dxa"/>
            <w:vAlign w:val="center"/>
          </w:tcPr>
          <w:p w:rsidR="00175825" w:rsidRDefault="00175825" w:rsidP="001F72CB">
            <w:pPr>
              <w:pStyle w:val="TableParagraph"/>
              <w:ind w:left="106" w:right="419"/>
              <w:rPr>
                <w:sz w:val="24"/>
              </w:rPr>
            </w:pPr>
            <w:r>
              <w:rPr>
                <w:sz w:val="24"/>
              </w:rPr>
              <w:t>Yaşam amaçlarıyla ilgili eylem planını gözden geçirir.</w:t>
            </w:r>
          </w:p>
        </w:tc>
        <w:tc>
          <w:tcPr>
            <w:tcW w:w="2126" w:type="dxa"/>
            <w:vAlign w:val="center"/>
          </w:tcPr>
          <w:p w:rsidR="00175825" w:rsidRDefault="00175825" w:rsidP="001F72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3402" w:type="dxa"/>
            <w:vAlign w:val="center"/>
          </w:tcPr>
          <w:p w:rsidR="00175825" w:rsidRDefault="00175825" w:rsidP="001F72CB">
            <w:pPr>
              <w:pStyle w:val="TableParagraph"/>
              <w:spacing w:before="198"/>
              <w:ind w:left="104"/>
              <w:rPr>
                <w:sz w:val="24"/>
              </w:rPr>
            </w:pPr>
            <w:r>
              <w:rPr>
                <w:sz w:val="24"/>
              </w:rPr>
              <w:t>Karar Verme</w:t>
            </w:r>
          </w:p>
        </w:tc>
        <w:tc>
          <w:tcPr>
            <w:tcW w:w="2693" w:type="dxa"/>
            <w:vAlign w:val="center"/>
          </w:tcPr>
          <w:p w:rsidR="00175825" w:rsidRDefault="00175825" w:rsidP="001F72C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3A178A" w:rsidRPr="001F72CB" w:rsidRDefault="003A178A" w:rsidP="00D720C2">
      <w:pPr>
        <w:rPr>
          <w:b/>
          <w:sz w:val="6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00"/>
        <w:gridCol w:w="468"/>
        <w:gridCol w:w="1417"/>
        <w:gridCol w:w="4961"/>
        <w:gridCol w:w="2268"/>
        <w:gridCol w:w="2977"/>
        <w:gridCol w:w="2693"/>
      </w:tblGrid>
      <w:tr w:rsidR="00175825" w:rsidRPr="00B75A3B" w:rsidTr="001F72CB">
        <w:tc>
          <w:tcPr>
            <w:tcW w:w="1200" w:type="dxa"/>
            <w:vMerge w:val="restart"/>
            <w:vAlign w:val="center"/>
          </w:tcPr>
          <w:p w:rsidR="00175825" w:rsidRPr="00B03A29" w:rsidRDefault="0017582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68" w:type="dxa"/>
            <w:vAlign w:val="center"/>
          </w:tcPr>
          <w:p w:rsidR="00175825" w:rsidRPr="00B03A29" w:rsidRDefault="00175825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75825" w:rsidRDefault="0017582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175825" w:rsidRPr="00B75A3B" w:rsidRDefault="0017582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4961" w:type="dxa"/>
            <w:vAlign w:val="center"/>
          </w:tcPr>
          <w:p w:rsidR="00175825" w:rsidRDefault="00175825" w:rsidP="001F72C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75825" w:rsidRDefault="00175825" w:rsidP="001F72CB"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Yaşadığı yoğun duyguları yönetir.</w:t>
            </w:r>
          </w:p>
        </w:tc>
        <w:tc>
          <w:tcPr>
            <w:tcW w:w="2268" w:type="dxa"/>
            <w:vAlign w:val="center"/>
          </w:tcPr>
          <w:p w:rsidR="00175825" w:rsidRDefault="00175825" w:rsidP="001F72CB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977" w:type="dxa"/>
            <w:vAlign w:val="center"/>
          </w:tcPr>
          <w:p w:rsidR="00175825" w:rsidRDefault="00175825" w:rsidP="001F72CB">
            <w:pPr>
              <w:pStyle w:val="TableParagraph"/>
              <w:ind w:left="104" w:right="637"/>
              <w:rPr>
                <w:sz w:val="24"/>
              </w:rPr>
            </w:pPr>
            <w:r>
              <w:rPr>
                <w:sz w:val="24"/>
              </w:rPr>
              <w:t>Duyguları Anlama ve Yönetme</w:t>
            </w:r>
          </w:p>
        </w:tc>
        <w:tc>
          <w:tcPr>
            <w:tcW w:w="2693" w:type="dxa"/>
            <w:vAlign w:val="center"/>
          </w:tcPr>
          <w:p w:rsidR="00175825" w:rsidRDefault="00175825" w:rsidP="001F72CB">
            <w:pPr>
              <w:pStyle w:val="TableParagraph"/>
              <w:ind w:left="103" w:right="431"/>
              <w:rPr>
                <w:sz w:val="24"/>
              </w:rPr>
            </w:pPr>
            <w:r>
              <w:rPr>
                <w:sz w:val="24"/>
              </w:rPr>
              <w:t>Sınav ile ilgili duygularına odaklanılır.</w:t>
            </w:r>
          </w:p>
        </w:tc>
      </w:tr>
      <w:tr w:rsidR="00175825" w:rsidRPr="00B75A3B" w:rsidTr="001F72CB">
        <w:tc>
          <w:tcPr>
            <w:tcW w:w="1200" w:type="dxa"/>
            <w:vMerge/>
            <w:vAlign w:val="center"/>
          </w:tcPr>
          <w:p w:rsidR="00175825" w:rsidRPr="00B03A29" w:rsidRDefault="0017582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175825" w:rsidRPr="00B03A29" w:rsidRDefault="0017582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175825" w:rsidRDefault="0017582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175825" w:rsidRPr="00B75A3B" w:rsidRDefault="0017582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4961" w:type="dxa"/>
            <w:vMerge w:val="restart"/>
            <w:vAlign w:val="center"/>
          </w:tcPr>
          <w:p w:rsidR="00175825" w:rsidRDefault="00175825" w:rsidP="001F72C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175825" w:rsidRDefault="00175825" w:rsidP="001F72CB"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Öz geçmiş yazar.</w:t>
            </w:r>
          </w:p>
        </w:tc>
        <w:tc>
          <w:tcPr>
            <w:tcW w:w="2268" w:type="dxa"/>
            <w:vMerge w:val="restart"/>
            <w:vAlign w:val="center"/>
          </w:tcPr>
          <w:p w:rsidR="00175825" w:rsidRDefault="00175825" w:rsidP="001F72CB">
            <w:pPr>
              <w:pStyle w:val="TableParagraph"/>
              <w:spacing w:before="61"/>
              <w:ind w:left="105"/>
              <w:rPr>
                <w:sz w:val="24"/>
              </w:rPr>
            </w:pPr>
          </w:p>
          <w:p w:rsidR="00175825" w:rsidRDefault="00175825" w:rsidP="001F72CB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Kariyer</w:t>
            </w:r>
          </w:p>
        </w:tc>
        <w:tc>
          <w:tcPr>
            <w:tcW w:w="2977" w:type="dxa"/>
            <w:vMerge w:val="restart"/>
            <w:vAlign w:val="center"/>
          </w:tcPr>
          <w:p w:rsidR="00175825" w:rsidRDefault="00175825" w:rsidP="001F72C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75825" w:rsidRDefault="00175825" w:rsidP="001F72CB">
            <w:pPr>
              <w:pStyle w:val="TableParagraph"/>
              <w:spacing w:before="0"/>
              <w:ind w:left="104" w:right="790"/>
              <w:rPr>
                <w:sz w:val="24"/>
              </w:rPr>
            </w:pPr>
            <w:r>
              <w:rPr>
                <w:sz w:val="24"/>
              </w:rPr>
              <w:t>Kariyer Planlama</w:t>
            </w:r>
          </w:p>
        </w:tc>
        <w:tc>
          <w:tcPr>
            <w:tcW w:w="2693" w:type="dxa"/>
            <w:vMerge w:val="restart"/>
            <w:vAlign w:val="center"/>
          </w:tcPr>
          <w:p w:rsidR="00175825" w:rsidRPr="00B75A3B" w:rsidRDefault="00175825" w:rsidP="001F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25" w:rsidRPr="00B75A3B" w:rsidTr="00CD2B18">
        <w:trPr>
          <w:trHeight w:val="889"/>
        </w:trPr>
        <w:tc>
          <w:tcPr>
            <w:tcW w:w="1200" w:type="dxa"/>
            <w:vMerge/>
            <w:vAlign w:val="center"/>
          </w:tcPr>
          <w:p w:rsidR="00175825" w:rsidRPr="00B03A29" w:rsidRDefault="0017582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175825" w:rsidRPr="00B03A29" w:rsidRDefault="0017582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175825" w:rsidRDefault="00175825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175825" w:rsidRPr="00B75A3B" w:rsidRDefault="00175825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4961" w:type="dxa"/>
            <w:vMerge/>
          </w:tcPr>
          <w:p w:rsidR="00175825" w:rsidRDefault="00175825" w:rsidP="009429CA">
            <w:pPr>
              <w:pStyle w:val="TableParagraph"/>
              <w:spacing w:before="61"/>
              <w:ind w:left="107" w:right="218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175825" w:rsidRDefault="00175825" w:rsidP="009429CA">
            <w:pPr>
              <w:pStyle w:val="TableParagraph"/>
              <w:spacing w:before="61"/>
              <w:ind w:left="107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175825" w:rsidRDefault="00175825" w:rsidP="009429CA">
            <w:pPr>
              <w:pStyle w:val="TableParagraph"/>
              <w:spacing w:before="61"/>
              <w:ind w:left="107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75825" w:rsidRPr="00B75A3B" w:rsidRDefault="00175825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12A" w:rsidRPr="00FF1DC2" w:rsidRDefault="0060112A" w:rsidP="001F72CB">
      <w:pPr>
        <w:rPr>
          <w:b/>
          <w:sz w:val="10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00"/>
        <w:gridCol w:w="468"/>
        <w:gridCol w:w="1417"/>
        <w:gridCol w:w="4961"/>
        <w:gridCol w:w="2268"/>
        <w:gridCol w:w="2977"/>
        <w:gridCol w:w="2693"/>
      </w:tblGrid>
      <w:tr w:rsidR="00175825" w:rsidRPr="00B75A3B" w:rsidTr="001F72CB">
        <w:tc>
          <w:tcPr>
            <w:tcW w:w="1200" w:type="dxa"/>
            <w:vMerge w:val="restart"/>
            <w:vAlign w:val="center"/>
          </w:tcPr>
          <w:p w:rsidR="00175825" w:rsidRPr="00B03A29" w:rsidRDefault="0017582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468" w:type="dxa"/>
            <w:vAlign w:val="center"/>
          </w:tcPr>
          <w:p w:rsidR="00175825" w:rsidRPr="00B03A29" w:rsidRDefault="00175825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175825" w:rsidRDefault="0017582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175825" w:rsidRPr="00B75A3B" w:rsidRDefault="0017582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4961" w:type="dxa"/>
            <w:vAlign w:val="center"/>
          </w:tcPr>
          <w:p w:rsidR="00175825" w:rsidRDefault="00175825" w:rsidP="001F72C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75825" w:rsidRDefault="00175825" w:rsidP="001F72CB"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Stres yaratan kaynakları fark eder.</w:t>
            </w:r>
          </w:p>
        </w:tc>
        <w:tc>
          <w:tcPr>
            <w:tcW w:w="2268" w:type="dxa"/>
            <w:vAlign w:val="center"/>
          </w:tcPr>
          <w:p w:rsidR="00175825" w:rsidRDefault="00175825" w:rsidP="001F72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977" w:type="dxa"/>
            <w:vAlign w:val="center"/>
          </w:tcPr>
          <w:p w:rsidR="00175825" w:rsidRDefault="00175825" w:rsidP="001F72CB">
            <w:pPr>
              <w:pStyle w:val="TableParagraph"/>
              <w:ind w:left="104" w:right="637"/>
              <w:rPr>
                <w:sz w:val="24"/>
              </w:rPr>
            </w:pPr>
            <w:r>
              <w:rPr>
                <w:sz w:val="24"/>
              </w:rPr>
              <w:t>Duyguları Anlama ve Yönetme</w:t>
            </w:r>
          </w:p>
        </w:tc>
        <w:tc>
          <w:tcPr>
            <w:tcW w:w="2693" w:type="dxa"/>
            <w:vAlign w:val="center"/>
          </w:tcPr>
          <w:p w:rsidR="00175825" w:rsidRPr="00B75A3B" w:rsidRDefault="00175825" w:rsidP="001F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25" w:rsidRPr="00B75A3B" w:rsidTr="001F72CB">
        <w:trPr>
          <w:trHeight w:val="1046"/>
        </w:trPr>
        <w:tc>
          <w:tcPr>
            <w:tcW w:w="1200" w:type="dxa"/>
            <w:vMerge/>
            <w:vAlign w:val="center"/>
          </w:tcPr>
          <w:p w:rsidR="00175825" w:rsidRPr="00B03A29" w:rsidRDefault="0017582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175825" w:rsidRPr="00B03A29" w:rsidRDefault="0017582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175825" w:rsidRDefault="0017582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175825" w:rsidRPr="00B75A3B" w:rsidRDefault="0017582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4961" w:type="dxa"/>
            <w:vAlign w:val="center"/>
          </w:tcPr>
          <w:p w:rsidR="00175825" w:rsidRDefault="00175825" w:rsidP="001F72CB">
            <w:pPr>
              <w:pStyle w:val="TableParagraph"/>
              <w:spacing w:before="198"/>
              <w:ind w:left="106"/>
              <w:rPr>
                <w:sz w:val="24"/>
              </w:rPr>
            </w:pPr>
            <w:r>
              <w:rPr>
                <w:sz w:val="24"/>
              </w:rPr>
              <w:t>İş görüşme becerilerini açıklar.</w:t>
            </w:r>
          </w:p>
        </w:tc>
        <w:tc>
          <w:tcPr>
            <w:tcW w:w="2268" w:type="dxa"/>
            <w:vAlign w:val="center"/>
          </w:tcPr>
          <w:p w:rsidR="00175825" w:rsidRDefault="00175825" w:rsidP="001F72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Kariyer</w:t>
            </w:r>
          </w:p>
        </w:tc>
        <w:tc>
          <w:tcPr>
            <w:tcW w:w="2977" w:type="dxa"/>
            <w:vAlign w:val="center"/>
          </w:tcPr>
          <w:p w:rsidR="00175825" w:rsidRDefault="00175825" w:rsidP="001F72CB">
            <w:pPr>
              <w:pStyle w:val="TableParagraph"/>
              <w:ind w:left="104" w:right="790"/>
              <w:rPr>
                <w:sz w:val="24"/>
              </w:rPr>
            </w:pPr>
            <w:r>
              <w:rPr>
                <w:sz w:val="24"/>
              </w:rPr>
              <w:t>Kariyer Planlama</w:t>
            </w:r>
          </w:p>
        </w:tc>
        <w:tc>
          <w:tcPr>
            <w:tcW w:w="2693" w:type="dxa"/>
            <w:vAlign w:val="center"/>
          </w:tcPr>
          <w:p w:rsidR="00175825" w:rsidRPr="00B75A3B" w:rsidRDefault="00175825" w:rsidP="001F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C" w:rsidRPr="00B75A3B" w:rsidTr="001F72CB">
        <w:tc>
          <w:tcPr>
            <w:tcW w:w="1200" w:type="dxa"/>
            <w:vMerge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B256DC" w:rsidRDefault="00B256DC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B256DC" w:rsidRPr="00B75A3B" w:rsidRDefault="00B256DC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4961" w:type="dxa"/>
            <w:vAlign w:val="center"/>
          </w:tcPr>
          <w:p w:rsidR="00B256DC" w:rsidRDefault="00B256DC" w:rsidP="001F72CB">
            <w:pPr>
              <w:pStyle w:val="TableParagraph"/>
              <w:spacing w:before="198"/>
              <w:ind w:left="106"/>
              <w:rPr>
                <w:sz w:val="24"/>
              </w:rPr>
            </w:pPr>
            <w:r>
              <w:rPr>
                <w:sz w:val="24"/>
              </w:rPr>
              <w:t>İş görüşme becerilerini kullanır.</w:t>
            </w:r>
          </w:p>
        </w:tc>
        <w:tc>
          <w:tcPr>
            <w:tcW w:w="2268" w:type="dxa"/>
            <w:vAlign w:val="center"/>
          </w:tcPr>
          <w:p w:rsidR="00B256DC" w:rsidRDefault="00B256DC" w:rsidP="001F72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Kariyer</w:t>
            </w:r>
          </w:p>
        </w:tc>
        <w:tc>
          <w:tcPr>
            <w:tcW w:w="2977" w:type="dxa"/>
            <w:vAlign w:val="center"/>
          </w:tcPr>
          <w:p w:rsidR="00B256DC" w:rsidRDefault="00B256DC" w:rsidP="001F72CB">
            <w:pPr>
              <w:pStyle w:val="TableParagraph"/>
              <w:ind w:left="104" w:right="790"/>
              <w:rPr>
                <w:sz w:val="24"/>
              </w:rPr>
            </w:pPr>
            <w:r>
              <w:rPr>
                <w:sz w:val="24"/>
              </w:rPr>
              <w:t>Kariyer Planlama</w:t>
            </w:r>
          </w:p>
        </w:tc>
        <w:tc>
          <w:tcPr>
            <w:tcW w:w="2693" w:type="dxa"/>
            <w:vAlign w:val="center"/>
          </w:tcPr>
          <w:p w:rsidR="00B256DC" w:rsidRPr="00B75A3B" w:rsidRDefault="00B256DC" w:rsidP="001F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E4" w:rsidRDefault="00CF10E4" w:rsidP="006D56C4">
      <w:pPr>
        <w:rPr>
          <w:b/>
          <w:sz w:val="4"/>
        </w:rPr>
      </w:pPr>
    </w:p>
    <w:p w:rsidR="00B256DC" w:rsidRDefault="00B256DC" w:rsidP="006D56C4">
      <w:pPr>
        <w:rPr>
          <w:b/>
          <w:sz w:val="4"/>
        </w:rPr>
      </w:pPr>
    </w:p>
    <w:p w:rsidR="00B256DC" w:rsidRDefault="00B256DC" w:rsidP="006D56C4">
      <w:pPr>
        <w:rPr>
          <w:b/>
          <w:sz w:val="4"/>
        </w:rPr>
      </w:pPr>
    </w:p>
    <w:p w:rsidR="00B256DC" w:rsidRDefault="00B256DC" w:rsidP="006D56C4">
      <w:pPr>
        <w:rPr>
          <w:b/>
          <w:sz w:val="4"/>
        </w:rPr>
      </w:pPr>
    </w:p>
    <w:p w:rsidR="001F72CB" w:rsidRPr="0060112A" w:rsidRDefault="001F72CB" w:rsidP="006D56C4">
      <w:pPr>
        <w:rPr>
          <w:b/>
          <w:sz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38"/>
        <w:gridCol w:w="456"/>
        <w:gridCol w:w="1407"/>
        <w:gridCol w:w="4945"/>
        <w:gridCol w:w="1975"/>
        <w:gridCol w:w="2989"/>
        <w:gridCol w:w="2941"/>
      </w:tblGrid>
      <w:tr w:rsidR="00B256DC" w:rsidRPr="00B75A3B" w:rsidTr="001F72CB">
        <w:tc>
          <w:tcPr>
            <w:tcW w:w="388" w:type="pct"/>
            <w:vMerge w:val="restart"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43" w:type="pct"/>
            <w:vAlign w:val="center"/>
          </w:tcPr>
          <w:p w:rsidR="00B256DC" w:rsidRPr="00B03A29" w:rsidRDefault="00B256DC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1" w:type="pct"/>
            <w:vAlign w:val="center"/>
          </w:tcPr>
          <w:p w:rsidR="00B256DC" w:rsidRPr="00B256DC" w:rsidRDefault="00B256DC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01.03.2021</w:t>
            </w:r>
          </w:p>
          <w:p w:rsidR="00B256DC" w:rsidRPr="00B256DC" w:rsidRDefault="00B256DC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05.03.2021</w:t>
            </w:r>
          </w:p>
        </w:tc>
        <w:tc>
          <w:tcPr>
            <w:tcW w:w="1550" w:type="pct"/>
            <w:vAlign w:val="center"/>
          </w:tcPr>
          <w:p w:rsidR="00B256DC" w:rsidRPr="00B256DC" w:rsidRDefault="00B256DC" w:rsidP="001F72CB">
            <w:pPr>
              <w:pStyle w:val="TableParagraph"/>
              <w:spacing w:before="198"/>
              <w:ind w:left="106"/>
            </w:pPr>
            <w:r w:rsidRPr="00B256DC">
              <w:t>Toplum için gönüllü çalışmada duyarlı davranır.</w:t>
            </w:r>
          </w:p>
        </w:tc>
        <w:tc>
          <w:tcPr>
            <w:tcW w:w="619" w:type="pct"/>
            <w:vAlign w:val="center"/>
          </w:tcPr>
          <w:p w:rsidR="00B256DC" w:rsidRPr="00B256DC" w:rsidRDefault="00B256DC" w:rsidP="001F72CB">
            <w:pPr>
              <w:pStyle w:val="TableParagraph"/>
              <w:ind w:left="105"/>
            </w:pPr>
            <w:r w:rsidRPr="00B256DC">
              <w:t>Sosyal Duygusal</w:t>
            </w:r>
          </w:p>
        </w:tc>
        <w:tc>
          <w:tcPr>
            <w:tcW w:w="937" w:type="pct"/>
            <w:vAlign w:val="center"/>
          </w:tcPr>
          <w:p w:rsidR="00B256DC" w:rsidRPr="00B256DC" w:rsidRDefault="00B256DC" w:rsidP="001F72CB">
            <w:pPr>
              <w:pStyle w:val="TableParagraph"/>
              <w:ind w:left="104" w:right="450"/>
            </w:pPr>
            <w:r w:rsidRPr="00B256DC">
              <w:t>Kişiler Arası Beceriler</w:t>
            </w:r>
          </w:p>
        </w:tc>
        <w:tc>
          <w:tcPr>
            <w:tcW w:w="923" w:type="pct"/>
            <w:vAlign w:val="center"/>
          </w:tcPr>
          <w:p w:rsidR="00B256DC" w:rsidRPr="00B256DC" w:rsidRDefault="00B256DC" w:rsidP="001F72CB">
            <w:pPr>
              <w:pStyle w:val="TableParagraph"/>
              <w:spacing w:before="0"/>
            </w:pPr>
          </w:p>
        </w:tc>
      </w:tr>
      <w:tr w:rsidR="00B256DC" w:rsidRPr="00B75A3B" w:rsidTr="001F72CB">
        <w:tc>
          <w:tcPr>
            <w:tcW w:w="388" w:type="pct"/>
            <w:vMerge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41" w:type="pct"/>
            <w:vAlign w:val="center"/>
          </w:tcPr>
          <w:p w:rsidR="00B256DC" w:rsidRPr="00B256DC" w:rsidRDefault="00B256DC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08.03.2021</w:t>
            </w:r>
          </w:p>
          <w:p w:rsidR="00B256DC" w:rsidRPr="00B256DC" w:rsidRDefault="00B256DC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12.03.2021</w:t>
            </w:r>
          </w:p>
        </w:tc>
        <w:tc>
          <w:tcPr>
            <w:tcW w:w="1550" w:type="pct"/>
            <w:vAlign w:val="center"/>
          </w:tcPr>
          <w:p w:rsidR="00B256DC" w:rsidRPr="00B256DC" w:rsidRDefault="00B256DC" w:rsidP="001F72CB">
            <w:pPr>
              <w:pStyle w:val="TableParagraph"/>
              <w:spacing w:before="199"/>
              <w:ind w:left="106"/>
            </w:pPr>
            <w:r w:rsidRPr="00B256DC">
              <w:t>Karakter güçleri ile iyi oluş arasında bağ kurar.</w:t>
            </w:r>
          </w:p>
        </w:tc>
        <w:tc>
          <w:tcPr>
            <w:tcW w:w="619" w:type="pct"/>
            <w:vAlign w:val="center"/>
          </w:tcPr>
          <w:p w:rsidR="00B256DC" w:rsidRPr="00B256DC" w:rsidRDefault="00B256DC" w:rsidP="001F72CB">
            <w:pPr>
              <w:pStyle w:val="TableParagraph"/>
              <w:spacing w:before="61"/>
              <w:ind w:left="105"/>
            </w:pPr>
            <w:r w:rsidRPr="00B256DC">
              <w:t>Sosyal Duygusal</w:t>
            </w:r>
          </w:p>
        </w:tc>
        <w:tc>
          <w:tcPr>
            <w:tcW w:w="937" w:type="pct"/>
            <w:vAlign w:val="center"/>
          </w:tcPr>
          <w:p w:rsidR="00B256DC" w:rsidRPr="00B256DC" w:rsidRDefault="00B256DC" w:rsidP="001F72CB">
            <w:pPr>
              <w:pStyle w:val="TableParagraph"/>
              <w:spacing w:before="61"/>
              <w:ind w:left="104" w:right="510"/>
            </w:pPr>
            <w:r w:rsidRPr="00B256DC">
              <w:t>Benlik Farkındalığı</w:t>
            </w:r>
          </w:p>
        </w:tc>
        <w:tc>
          <w:tcPr>
            <w:tcW w:w="923" w:type="pct"/>
            <w:vAlign w:val="center"/>
          </w:tcPr>
          <w:p w:rsidR="00B256DC" w:rsidRPr="00B256DC" w:rsidRDefault="00B256DC" w:rsidP="001F72CB">
            <w:pPr>
              <w:pStyle w:val="TableParagraph"/>
              <w:spacing w:line="270" w:lineRule="atLeast"/>
              <w:ind w:left="107" w:right="331"/>
            </w:pPr>
          </w:p>
        </w:tc>
      </w:tr>
      <w:tr w:rsidR="00B256DC" w:rsidRPr="00B75A3B" w:rsidTr="001F72CB">
        <w:tc>
          <w:tcPr>
            <w:tcW w:w="388" w:type="pct"/>
            <w:vMerge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1" w:type="pct"/>
            <w:vAlign w:val="center"/>
          </w:tcPr>
          <w:p w:rsidR="00B256DC" w:rsidRPr="00B256DC" w:rsidRDefault="00B256DC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15.03.2021</w:t>
            </w:r>
          </w:p>
          <w:p w:rsidR="00B256DC" w:rsidRPr="00B256DC" w:rsidRDefault="00B256DC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19.03.2021</w:t>
            </w:r>
          </w:p>
        </w:tc>
        <w:tc>
          <w:tcPr>
            <w:tcW w:w="1550" w:type="pct"/>
            <w:vAlign w:val="center"/>
          </w:tcPr>
          <w:p w:rsidR="00B256DC" w:rsidRPr="00B256DC" w:rsidRDefault="00B256DC" w:rsidP="001F72CB">
            <w:pPr>
              <w:pStyle w:val="TableParagraph"/>
              <w:spacing w:before="198"/>
              <w:ind w:left="106" w:right="559"/>
            </w:pPr>
            <w:r w:rsidRPr="00B256DC">
              <w:t>İyi oluşunu destekleyen duyguları yaşamında sıklıkla deneyimler.</w:t>
            </w:r>
          </w:p>
        </w:tc>
        <w:tc>
          <w:tcPr>
            <w:tcW w:w="619" w:type="pct"/>
            <w:vAlign w:val="center"/>
          </w:tcPr>
          <w:p w:rsidR="00B256DC" w:rsidRPr="00B256DC" w:rsidRDefault="00B256DC" w:rsidP="001F72CB">
            <w:pPr>
              <w:pStyle w:val="TableParagraph"/>
              <w:ind w:left="105"/>
            </w:pPr>
            <w:r w:rsidRPr="00B256DC">
              <w:t>Sosyal Duygusal</w:t>
            </w:r>
          </w:p>
        </w:tc>
        <w:tc>
          <w:tcPr>
            <w:tcW w:w="937" w:type="pct"/>
            <w:vAlign w:val="center"/>
          </w:tcPr>
          <w:p w:rsidR="00B256DC" w:rsidRPr="00B256DC" w:rsidRDefault="00B256DC" w:rsidP="001F72CB">
            <w:pPr>
              <w:pStyle w:val="TableParagraph"/>
              <w:ind w:left="104" w:right="637"/>
            </w:pPr>
            <w:r w:rsidRPr="00B256DC">
              <w:t>Duyguları Anlama ve Yönetme</w:t>
            </w:r>
          </w:p>
        </w:tc>
        <w:tc>
          <w:tcPr>
            <w:tcW w:w="923" w:type="pct"/>
            <w:vAlign w:val="center"/>
          </w:tcPr>
          <w:p w:rsidR="00B256DC" w:rsidRPr="00B256DC" w:rsidRDefault="00B256DC" w:rsidP="001F72C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56DC" w:rsidRPr="00B75A3B" w:rsidTr="001F72CB">
        <w:tc>
          <w:tcPr>
            <w:tcW w:w="388" w:type="pct"/>
            <w:vMerge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B256DC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41" w:type="pct"/>
            <w:vAlign w:val="center"/>
          </w:tcPr>
          <w:p w:rsidR="00B256DC" w:rsidRPr="00B256DC" w:rsidRDefault="00B256DC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22.03.2021</w:t>
            </w:r>
          </w:p>
          <w:p w:rsidR="00B256DC" w:rsidRPr="00B256DC" w:rsidRDefault="00B256DC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26.03.2021</w:t>
            </w:r>
          </w:p>
        </w:tc>
        <w:tc>
          <w:tcPr>
            <w:tcW w:w="1550" w:type="pct"/>
            <w:vAlign w:val="center"/>
          </w:tcPr>
          <w:p w:rsidR="00B256DC" w:rsidRPr="00B256DC" w:rsidRDefault="00B256DC" w:rsidP="001F72CB">
            <w:pPr>
              <w:pStyle w:val="TableParagraph"/>
              <w:spacing w:before="198"/>
              <w:ind w:left="106"/>
            </w:pPr>
            <w:r w:rsidRPr="00B256DC">
              <w:t>Mesleki bilgi kaynaklarını kullanır.</w:t>
            </w:r>
          </w:p>
        </w:tc>
        <w:tc>
          <w:tcPr>
            <w:tcW w:w="619" w:type="pct"/>
            <w:vAlign w:val="center"/>
          </w:tcPr>
          <w:p w:rsidR="00B256DC" w:rsidRPr="00B256DC" w:rsidRDefault="00B256DC" w:rsidP="001F72CB">
            <w:pPr>
              <w:pStyle w:val="TableParagraph"/>
              <w:ind w:left="105"/>
            </w:pPr>
            <w:r w:rsidRPr="00B256DC">
              <w:t>Kariyer</w:t>
            </w:r>
          </w:p>
        </w:tc>
        <w:tc>
          <w:tcPr>
            <w:tcW w:w="937" w:type="pct"/>
            <w:vAlign w:val="center"/>
          </w:tcPr>
          <w:p w:rsidR="00B256DC" w:rsidRPr="00B256DC" w:rsidRDefault="00B256DC" w:rsidP="001F72CB">
            <w:pPr>
              <w:pStyle w:val="TableParagraph"/>
              <w:ind w:left="104" w:right="510"/>
            </w:pPr>
            <w:r w:rsidRPr="00B256DC">
              <w:t>Kariyer Farkındalığı</w:t>
            </w:r>
          </w:p>
        </w:tc>
        <w:tc>
          <w:tcPr>
            <w:tcW w:w="923" w:type="pct"/>
            <w:vAlign w:val="center"/>
          </w:tcPr>
          <w:p w:rsidR="00B256DC" w:rsidRPr="00B256DC" w:rsidRDefault="00B256DC" w:rsidP="001F72C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56DC" w:rsidRPr="00B75A3B" w:rsidTr="001F72CB">
        <w:tc>
          <w:tcPr>
            <w:tcW w:w="388" w:type="pct"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NİSAN</w:t>
            </w:r>
          </w:p>
        </w:tc>
        <w:tc>
          <w:tcPr>
            <w:tcW w:w="143" w:type="pct"/>
            <w:vAlign w:val="center"/>
          </w:tcPr>
          <w:p w:rsidR="00B256DC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41" w:type="pct"/>
            <w:vAlign w:val="center"/>
          </w:tcPr>
          <w:p w:rsidR="00B256DC" w:rsidRPr="00B256DC" w:rsidRDefault="00B256DC" w:rsidP="0060112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29.03.2021</w:t>
            </w:r>
          </w:p>
          <w:p w:rsidR="00B256DC" w:rsidRPr="00B256DC" w:rsidRDefault="00B256DC" w:rsidP="0060112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02.04.2021</w:t>
            </w:r>
          </w:p>
        </w:tc>
        <w:tc>
          <w:tcPr>
            <w:tcW w:w="1550" w:type="pct"/>
            <w:vAlign w:val="center"/>
          </w:tcPr>
          <w:p w:rsidR="00B256DC" w:rsidRPr="00B256DC" w:rsidRDefault="00B256DC" w:rsidP="001F72CB">
            <w:pPr>
              <w:pStyle w:val="TableParagraph"/>
              <w:spacing w:before="61"/>
              <w:ind w:left="106" w:right="546"/>
            </w:pPr>
            <w:r w:rsidRPr="00B256DC">
              <w:t>Seçmeyi düşündüğü mesleklerle ilgili kariyer planlaması yapar.</w:t>
            </w:r>
          </w:p>
        </w:tc>
        <w:tc>
          <w:tcPr>
            <w:tcW w:w="619" w:type="pct"/>
            <w:vAlign w:val="center"/>
          </w:tcPr>
          <w:p w:rsidR="00B256DC" w:rsidRPr="00B256DC" w:rsidRDefault="00B256DC" w:rsidP="001F72CB">
            <w:pPr>
              <w:pStyle w:val="TableParagraph"/>
              <w:spacing w:before="61"/>
              <w:ind w:left="105"/>
            </w:pPr>
            <w:r w:rsidRPr="00B256DC">
              <w:t>Kariyer</w:t>
            </w:r>
          </w:p>
        </w:tc>
        <w:tc>
          <w:tcPr>
            <w:tcW w:w="937" w:type="pct"/>
            <w:vAlign w:val="center"/>
          </w:tcPr>
          <w:p w:rsidR="00B256DC" w:rsidRPr="00B256DC" w:rsidRDefault="00B256DC" w:rsidP="001F72CB">
            <w:pPr>
              <w:pStyle w:val="TableParagraph"/>
              <w:spacing w:before="61"/>
              <w:ind w:left="104" w:right="831"/>
            </w:pPr>
            <w:r w:rsidRPr="00B256DC">
              <w:t>Kariyer Hazırlığı</w:t>
            </w:r>
          </w:p>
        </w:tc>
        <w:tc>
          <w:tcPr>
            <w:tcW w:w="923" w:type="pct"/>
            <w:vAlign w:val="center"/>
          </w:tcPr>
          <w:p w:rsidR="00B256DC" w:rsidRPr="00B256DC" w:rsidRDefault="00B256DC" w:rsidP="001F72C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A178A" w:rsidRPr="00154BA4" w:rsidRDefault="003A178A" w:rsidP="003A178A">
      <w:pPr>
        <w:rPr>
          <w:b/>
          <w:sz w:val="4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29"/>
        <w:gridCol w:w="456"/>
        <w:gridCol w:w="1400"/>
        <w:gridCol w:w="4967"/>
        <w:gridCol w:w="1983"/>
        <w:gridCol w:w="2973"/>
        <w:gridCol w:w="2976"/>
      </w:tblGrid>
      <w:tr w:rsidR="00B256DC" w:rsidRPr="00B75A3B" w:rsidTr="001F72CB">
        <w:trPr>
          <w:trHeight w:val="1155"/>
        </w:trPr>
        <w:tc>
          <w:tcPr>
            <w:tcW w:w="1229" w:type="dxa"/>
            <w:vMerge w:val="restart"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456" w:type="dxa"/>
            <w:vAlign w:val="center"/>
          </w:tcPr>
          <w:p w:rsidR="00B256DC" w:rsidRPr="00B03A29" w:rsidRDefault="00B256DC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00" w:type="dxa"/>
            <w:vAlign w:val="center"/>
          </w:tcPr>
          <w:p w:rsidR="00B256DC" w:rsidRPr="00B256DC" w:rsidRDefault="00B256DC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05.04.2021</w:t>
            </w:r>
          </w:p>
          <w:p w:rsidR="00B256DC" w:rsidRPr="00B256DC" w:rsidRDefault="00B256DC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09.04.2021</w:t>
            </w:r>
          </w:p>
        </w:tc>
        <w:tc>
          <w:tcPr>
            <w:tcW w:w="4967" w:type="dxa"/>
            <w:vAlign w:val="center"/>
          </w:tcPr>
          <w:p w:rsidR="00B256DC" w:rsidRPr="00B256DC" w:rsidRDefault="00B256DC" w:rsidP="001F72CB">
            <w:pPr>
              <w:pStyle w:val="TableParagraph"/>
              <w:spacing w:before="198"/>
              <w:ind w:left="106"/>
            </w:pPr>
            <w:r w:rsidRPr="00B256DC">
              <w:t>Meslek seçiminde karar verme becerisini kullanır.</w:t>
            </w:r>
          </w:p>
        </w:tc>
        <w:tc>
          <w:tcPr>
            <w:tcW w:w="1983" w:type="dxa"/>
            <w:vAlign w:val="center"/>
          </w:tcPr>
          <w:p w:rsidR="00B256DC" w:rsidRPr="00B256DC" w:rsidRDefault="00B256DC" w:rsidP="001F72CB">
            <w:pPr>
              <w:pStyle w:val="TableParagraph"/>
              <w:ind w:left="105"/>
            </w:pPr>
            <w:r w:rsidRPr="00B256DC">
              <w:t>Kariyer</w:t>
            </w:r>
          </w:p>
        </w:tc>
        <w:tc>
          <w:tcPr>
            <w:tcW w:w="2973" w:type="dxa"/>
            <w:vAlign w:val="center"/>
          </w:tcPr>
          <w:p w:rsidR="00B256DC" w:rsidRPr="00B256DC" w:rsidRDefault="00B256DC" w:rsidP="001F72CB">
            <w:pPr>
              <w:pStyle w:val="TableParagraph"/>
              <w:ind w:left="104" w:right="790"/>
            </w:pPr>
            <w:r w:rsidRPr="00B256DC">
              <w:t>Kariyer Planlama</w:t>
            </w:r>
          </w:p>
        </w:tc>
        <w:tc>
          <w:tcPr>
            <w:tcW w:w="2976" w:type="dxa"/>
            <w:vAlign w:val="center"/>
          </w:tcPr>
          <w:p w:rsidR="00B256DC" w:rsidRDefault="00B256DC" w:rsidP="001F72CB">
            <w:pPr>
              <w:pStyle w:val="TableParagraph"/>
              <w:ind w:left="107" w:right="372"/>
              <w:rPr>
                <w:sz w:val="24"/>
              </w:rPr>
            </w:pPr>
          </w:p>
        </w:tc>
      </w:tr>
      <w:tr w:rsidR="00B256DC" w:rsidRPr="00B75A3B" w:rsidTr="001F72CB">
        <w:tc>
          <w:tcPr>
            <w:tcW w:w="1229" w:type="dxa"/>
            <w:vMerge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0" w:type="dxa"/>
            <w:vAlign w:val="center"/>
          </w:tcPr>
          <w:p w:rsidR="00B256DC" w:rsidRPr="00B256DC" w:rsidRDefault="00B256DC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19.04.2021</w:t>
            </w:r>
          </w:p>
          <w:p w:rsidR="00B256DC" w:rsidRPr="00B256DC" w:rsidRDefault="00B256DC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22.04.2021</w:t>
            </w:r>
          </w:p>
        </w:tc>
        <w:tc>
          <w:tcPr>
            <w:tcW w:w="4967" w:type="dxa"/>
            <w:vAlign w:val="center"/>
          </w:tcPr>
          <w:p w:rsidR="00B256DC" w:rsidRPr="00B256DC" w:rsidRDefault="00B256DC" w:rsidP="001F72CB">
            <w:pPr>
              <w:pStyle w:val="TableParagraph"/>
              <w:ind w:left="106" w:right="312"/>
            </w:pPr>
            <w:r w:rsidRPr="00B256DC">
              <w:t>Üst öğretim kurumuna ya da iş yaşamına ilişkin kariyer kararını verir.</w:t>
            </w:r>
          </w:p>
        </w:tc>
        <w:tc>
          <w:tcPr>
            <w:tcW w:w="1983" w:type="dxa"/>
            <w:vAlign w:val="center"/>
          </w:tcPr>
          <w:p w:rsidR="00B256DC" w:rsidRPr="00B256DC" w:rsidRDefault="00B256DC" w:rsidP="001F72CB">
            <w:pPr>
              <w:pStyle w:val="TableParagraph"/>
              <w:ind w:left="105"/>
            </w:pPr>
            <w:r w:rsidRPr="00B256DC">
              <w:t>Kariyer</w:t>
            </w:r>
          </w:p>
        </w:tc>
        <w:tc>
          <w:tcPr>
            <w:tcW w:w="2973" w:type="dxa"/>
            <w:vAlign w:val="center"/>
          </w:tcPr>
          <w:p w:rsidR="00B256DC" w:rsidRPr="00B256DC" w:rsidRDefault="00B256DC" w:rsidP="001F72CB">
            <w:pPr>
              <w:pStyle w:val="TableParagraph"/>
              <w:ind w:left="104" w:right="790"/>
            </w:pPr>
            <w:r w:rsidRPr="00B256DC">
              <w:t>Kariyer Planlama</w:t>
            </w:r>
          </w:p>
        </w:tc>
        <w:tc>
          <w:tcPr>
            <w:tcW w:w="2976" w:type="dxa"/>
            <w:vAlign w:val="center"/>
          </w:tcPr>
          <w:p w:rsidR="00B256DC" w:rsidRDefault="00B256DC" w:rsidP="001F72CB">
            <w:pPr>
              <w:pStyle w:val="TableParagraph"/>
              <w:spacing w:before="61"/>
              <w:ind w:left="107" w:right="404"/>
              <w:rPr>
                <w:sz w:val="24"/>
              </w:rPr>
            </w:pPr>
          </w:p>
        </w:tc>
      </w:tr>
      <w:tr w:rsidR="00B256DC" w:rsidRPr="00B75A3B" w:rsidTr="001F72CB">
        <w:tc>
          <w:tcPr>
            <w:tcW w:w="1229" w:type="dxa"/>
            <w:vMerge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0" w:type="dxa"/>
            <w:vAlign w:val="center"/>
          </w:tcPr>
          <w:p w:rsidR="00B256DC" w:rsidRPr="00B256DC" w:rsidRDefault="00B256DC" w:rsidP="0060112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26.04.2021</w:t>
            </w:r>
          </w:p>
          <w:p w:rsidR="00B256DC" w:rsidRPr="00B256DC" w:rsidRDefault="00B256DC" w:rsidP="0060112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30.04.2021</w:t>
            </w:r>
          </w:p>
        </w:tc>
        <w:tc>
          <w:tcPr>
            <w:tcW w:w="4967" w:type="dxa"/>
            <w:vAlign w:val="center"/>
          </w:tcPr>
          <w:p w:rsidR="00B256DC" w:rsidRPr="00B256DC" w:rsidRDefault="00B256DC" w:rsidP="001F72CB">
            <w:pPr>
              <w:pStyle w:val="TableParagraph"/>
              <w:spacing w:before="198"/>
              <w:ind w:left="106"/>
            </w:pPr>
            <w:r w:rsidRPr="00B256DC">
              <w:t>Değişim ve belirsizlikle baş eder.</w:t>
            </w:r>
          </w:p>
        </w:tc>
        <w:tc>
          <w:tcPr>
            <w:tcW w:w="1983" w:type="dxa"/>
            <w:vAlign w:val="center"/>
          </w:tcPr>
          <w:p w:rsidR="00B256DC" w:rsidRPr="00B256DC" w:rsidRDefault="00B256DC" w:rsidP="001F72CB">
            <w:pPr>
              <w:pStyle w:val="TableParagraph"/>
              <w:spacing w:before="61"/>
              <w:ind w:left="105"/>
            </w:pPr>
            <w:r w:rsidRPr="00B256DC">
              <w:t>Sosyal Duygusal</w:t>
            </w:r>
          </w:p>
        </w:tc>
        <w:tc>
          <w:tcPr>
            <w:tcW w:w="2973" w:type="dxa"/>
            <w:vAlign w:val="center"/>
          </w:tcPr>
          <w:p w:rsidR="00B256DC" w:rsidRPr="00B256DC" w:rsidRDefault="00B256DC" w:rsidP="001F72CB">
            <w:pPr>
              <w:pStyle w:val="TableParagraph"/>
              <w:ind w:left="104" w:right="510"/>
            </w:pPr>
            <w:r w:rsidRPr="00B256DC">
              <w:t>Benlik Farkındalığı</w:t>
            </w:r>
          </w:p>
        </w:tc>
        <w:tc>
          <w:tcPr>
            <w:tcW w:w="2976" w:type="dxa"/>
            <w:vAlign w:val="center"/>
          </w:tcPr>
          <w:p w:rsidR="00B256DC" w:rsidRPr="00B75A3B" w:rsidRDefault="00B256DC" w:rsidP="001F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12A" w:rsidRPr="00154BA4" w:rsidRDefault="0060112A" w:rsidP="00B256DC">
      <w:pPr>
        <w:rPr>
          <w:b/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5"/>
        <w:gridCol w:w="456"/>
        <w:gridCol w:w="1425"/>
        <w:gridCol w:w="3684"/>
        <w:gridCol w:w="1321"/>
        <w:gridCol w:w="2869"/>
        <w:gridCol w:w="4941"/>
      </w:tblGrid>
      <w:tr w:rsidR="00B256DC" w:rsidRPr="00B75A3B" w:rsidTr="001F72CB">
        <w:tc>
          <w:tcPr>
            <w:tcW w:w="1255" w:type="dxa"/>
            <w:vMerge w:val="restart"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456" w:type="dxa"/>
            <w:vAlign w:val="center"/>
          </w:tcPr>
          <w:p w:rsidR="00B256DC" w:rsidRPr="00B03A29" w:rsidRDefault="00B256DC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25" w:type="dxa"/>
            <w:vAlign w:val="center"/>
          </w:tcPr>
          <w:p w:rsidR="00B256DC" w:rsidRDefault="00B256DC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  <w:p w:rsidR="00B256DC" w:rsidRPr="00B75A3B" w:rsidRDefault="00B256DC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3684" w:type="dxa"/>
            <w:vMerge w:val="restart"/>
            <w:vAlign w:val="center"/>
          </w:tcPr>
          <w:p w:rsidR="00B256DC" w:rsidRPr="00B256DC" w:rsidRDefault="00B256DC" w:rsidP="001F72CB">
            <w:pPr>
              <w:pStyle w:val="TableParagraph"/>
              <w:spacing w:before="1"/>
            </w:pPr>
            <w:r w:rsidRPr="00B256DC">
              <w:t>Sınavlara ilişkin yoğun duygularını yönetir.</w:t>
            </w:r>
          </w:p>
        </w:tc>
        <w:tc>
          <w:tcPr>
            <w:tcW w:w="0" w:type="auto"/>
            <w:vMerge w:val="restart"/>
            <w:vAlign w:val="center"/>
          </w:tcPr>
          <w:p w:rsidR="00B256DC" w:rsidRPr="00B256DC" w:rsidRDefault="00B256DC" w:rsidP="001F72CB">
            <w:pPr>
              <w:pStyle w:val="TableParagraph"/>
              <w:spacing w:before="61"/>
              <w:ind w:left="105"/>
            </w:pPr>
            <w:r w:rsidRPr="00B256DC">
              <w:t>Akademik</w:t>
            </w:r>
          </w:p>
        </w:tc>
        <w:tc>
          <w:tcPr>
            <w:tcW w:w="0" w:type="auto"/>
            <w:vMerge w:val="restart"/>
            <w:vAlign w:val="center"/>
          </w:tcPr>
          <w:p w:rsidR="00B256DC" w:rsidRPr="00B256DC" w:rsidRDefault="00B256DC" w:rsidP="001F72CB">
            <w:pPr>
              <w:pStyle w:val="TableParagraph"/>
              <w:spacing w:before="1"/>
              <w:ind w:right="504"/>
            </w:pPr>
            <w:r w:rsidRPr="00B256DC">
              <w:t>Eğitsel Planlama ve Başarı</w:t>
            </w:r>
          </w:p>
        </w:tc>
        <w:tc>
          <w:tcPr>
            <w:tcW w:w="0" w:type="auto"/>
            <w:vMerge w:val="restart"/>
            <w:vAlign w:val="center"/>
          </w:tcPr>
          <w:p w:rsidR="00B256DC" w:rsidRPr="00B256DC" w:rsidRDefault="00B256DC" w:rsidP="001F72CB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61"/>
              <w:ind w:right="230" w:firstLine="0"/>
            </w:pPr>
            <w:r w:rsidRPr="00B256DC">
              <w:rPr>
                <w:b/>
              </w:rPr>
              <w:t>Hafta:</w:t>
            </w:r>
            <w:r w:rsidRPr="00B256DC">
              <w:t xml:space="preserve"> Öğrencilerin sınava ilişkin yaşadığı genel duygular ve bu duyguların yönetilmesine</w:t>
            </w:r>
            <w:r w:rsidRPr="00B256DC">
              <w:rPr>
                <w:spacing w:val="-5"/>
              </w:rPr>
              <w:t xml:space="preserve"> </w:t>
            </w:r>
            <w:r w:rsidRPr="00B256DC">
              <w:t>odaklanılır.</w:t>
            </w:r>
          </w:p>
        </w:tc>
      </w:tr>
      <w:tr w:rsidR="00B256DC" w:rsidRPr="00B75A3B" w:rsidTr="001F72CB">
        <w:trPr>
          <w:trHeight w:val="645"/>
        </w:trPr>
        <w:tc>
          <w:tcPr>
            <w:tcW w:w="1255" w:type="dxa"/>
            <w:vMerge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25" w:type="dxa"/>
            <w:vMerge w:val="restart"/>
            <w:vAlign w:val="center"/>
          </w:tcPr>
          <w:p w:rsidR="00B256DC" w:rsidRDefault="00B256DC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  <w:p w:rsidR="00B256DC" w:rsidRPr="00B75A3B" w:rsidRDefault="00B256DC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3684" w:type="dxa"/>
            <w:vMerge/>
            <w:vAlign w:val="center"/>
          </w:tcPr>
          <w:p w:rsidR="00B256DC" w:rsidRPr="00B256DC" w:rsidRDefault="00B256DC" w:rsidP="001F72CB">
            <w:pPr>
              <w:pStyle w:val="TableParagraph"/>
              <w:spacing w:before="199"/>
              <w:ind w:left="107"/>
            </w:pPr>
          </w:p>
        </w:tc>
        <w:tc>
          <w:tcPr>
            <w:tcW w:w="0" w:type="auto"/>
            <w:vMerge/>
            <w:vAlign w:val="center"/>
          </w:tcPr>
          <w:p w:rsidR="00B256DC" w:rsidRPr="00B256DC" w:rsidRDefault="00B256DC" w:rsidP="001F72CB">
            <w:pPr>
              <w:pStyle w:val="TableParagraph"/>
              <w:spacing w:before="61"/>
              <w:ind w:left="107"/>
            </w:pPr>
          </w:p>
        </w:tc>
        <w:tc>
          <w:tcPr>
            <w:tcW w:w="0" w:type="auto"/>
            <w:vMerge/>
            <w:vAlign w:val="center"/>
          </w:tcPr>
          <w:p w:rsidR="00B256DC" w:rsidRPr="00B256DC" w:rsidRDefault="00B256DC" w:rsidP="001F72CB">
            <w:pPr>
              <w:pStyle w:val="TableParagraph"/>
              <w:spacing w:before="61"/>
              <w:ind w:left="107" w:right="216"/>
            </w:pPr>
          </w:p>
        </w:tc>
        <w:tc>
          <w:tcPr>
            <w:tcW w:w="0" w:type="auto"/>
            <w:vMerge/>
            <w:vAlign w:val="center"/>
          </w:tcPr>
          <w:p w:rsidR="00B256DC" w:rsidRPr="00B256DC" w:rsidRDefault="00B256DC" w:rsidP="001F72CB">
            <w:pPr>
              <w:pStyle w:val="TableParagraph"/>
              <w:spacing w:before="0"/>
            </w:pPr>
          </w:p>
        </w:tc>
      </w:tr>
      <w:tr w:rsidR="00B256DC" w:rsidRPr="00B75A3B" w:rsidTr="001F72CB">
        <w:trPr>
          <w:trHeight w:val="870"/>
        </w:trPr>
        <w:tc>
          <w:tcPr>
            <w:tcW w:w="1255" w:type="dxa"/>
            <w:vMerge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B256DC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B256DC" w:rsidRDefault="00B256DC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vAlign w:val="center"/>
          </w:tcPr>
          <w:p w:rsidR="00B256DC" w:rsidRPr="00B256DC" w:rsidRDefault="00B256DC" w:rsidP="001F72CB">
            <w:pPr>
              <w:pStyle w:val="TableParagraph"/>
              <w:spacing w:before="199"/>
              <w:ind w:left="107"/>
            </w:pPr>
          </w:p>
        </w:tc>
        <w:tc>
          <w:tcPr>
            <w:tcW w:w="0" w:type="auto"/>
            <w:vMerge/>
            <w:vAlign w:val="center"/>
          </w:tcPr>
          <w:p w:rsidR="00B256DC" w:rsidRPr="00B256DC" w:rsidRDefault="00B256DC" w:rsidP="001F72CB">
            <w:pPr>
              <w:pStyle w:val="TableParagraph"/>
              <w:spacing w:before="61"/>
              <w:ind w:left="107"/>
            </w:pPr>
          </w:p>
        </w:tc>
        <w:tc>
          <w:tcPr>
            <w:tcW w:w="0" w:type="auto"/>
            <w:vMerge/>
            <w:vAlign w:val="center"/>
          </w:tcPr>
          <w:p w:rsidR="00B256DC" w:rsidRPr="00B256DC" w:rsidRDefault="00B256DC" w:rsidP="001F72CB">
            <w:pPr>
              <w:pStyle w:val="TableParagraph"/>
              <w:spacing w:before="61"/>
              <w:ind w:left="107" w:right="216"/>
            </w:pPr>
          </w:p>
        </w:tc>
        <w:tc>
          <w:tcPr>
            <w:tcW w:w="0" w:type="auto"/>
            <w:vAlign w:val="center"/>
          </w:tcPr>
          <w:p w:rsidR="00B256DC" w:rsidRPr="00B256DC" w:rsidRDefault="00B256DC" w:rsidP="001F72CB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329" w:firstLine="0"/>
            </w:pPr>
            <w:r w:rsidRPr="00B256DC">
              <w:rPr>
                <w:b/>
              </w:rPr>
              <w:t>Hafta:</w:t>
            </w:r>
            <w:r w:rsidRPr="00B256DC">
              <w:t xml:space="preserve"> Kaygıyla baş etme yolları ve yönlendirmeye odaklanılır.</w:t>
            </w:r>
          </w:p>
        </w:tc>
      </w:tr>
      <w:tr w:rsidR="00B256DC" w:rsidRPr="00B75A3B" w:rsidTr="001F72CB">
        <w:tc>
          <w:tcPr>
            <w:tcW w:w="1255" w:type="dxa"/>
            <w:vMerge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25" w:type="dxa"/>
            <w:vAlign w:val="center"/>
          </w:tcPr>
          <w:p w:rsidR="00B256DC" w:rsidRDefault="00B256DC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B256DC" w:rsidRPr="00B75A3B" w:rsidRDefault="00B256DC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3684" w:type="dxa"/>
            <w:vAlign w:val="center"/>
          </w:tcPr>
          <w:p w:rsidR="00B256DC" w:rsidRPr="00B256DC" w:rsidRDefault="00B256DC" w:rsidP="001F72CB">
            <w:pPr>
              <w:pStyle w:val="TableParagraph"/>
              <w:ind w:left="106"/>
            </w:pPr>
            <w:r w:rsidRPr="00B256DC">
              <w:t>Öğrenmenin hayat boyu devam ettiğine inanır.</w:t>
            </w:r>
          </w:p>
        </w:tc>
        <w:tc>
          <w:tcPr>
            <w:tcW w:w="0" w:type="auto"/>
            <w:vAlign w:val="center"/>
          </w:tcPr>
          <w:p w:rsidR="00B256DC" w:rsidRPr="00B256DC" w:rsidRDefault="00B256DC" w:rsidP="001F72CB">
            <w:pPr>
              <w:pStyle w:val="TableParagraph"/>
              <w:ind w:left="105"/>
            </w:pPr>
            <w:r w:rsidRPr="00B256DC">
              <w:t>Akademik</w:t>
            </w:r>
          </w:p>
        </w:tc>
        <w:tc>
          <w:tcPr>
            <w:tcW w:w="0" w:type="auto"/>
            <w:vAlign w:val="center"/>
          </w:tcPr>
          <w:p w:rsidR="00B256DC" w:rsidRPr="00B256DC" w:rsidRDefault="00B256DC" w:rsidP="001F72CB">
            <w:pPr>
              <w:pStyle w:val="TableParagraph"/>
              <w:spacing w:before="90"/>
              <w:ind w:left="104"/>
            </w:pPr>
            <w:r w:rsidRPr="00B256DC">
              <w:t>Akademik anlayış ve sorumluluk</w:t>
            </w:r>
          </w:p>
        </w:tc>
        <w:tc>
          <w:tcPr>
            <w:tcW w:w="0" w:type="auto"/>
            <w:vAlign w:val="center"/>
          </w:tcPr>
          <w:p w:rsidR="00B256DC" w:rsidRPr="00B256DC" w:rsidRDefault="00B256DC" w:rsidP="001F72CB">
            <w:pPr>
              <w:pStyle w:val="TableParagraph"/>
              <w:tabs>
                <w:tab w:val="left" w:pos="348"/>
              </w:tabs>
              <w:ind w:left="107" w:right="363"/>
            </w:pPr>
          </w:p>
        </w:tc>
      </w:tr>
      <w:tr w:rsidR="00B256DC" w:rsidRPr="00B75A3B" w:rsidTr="001F72CB">
        <w:tc>
          <w:tcPr>
            <w:tcW w:w="1255" w:type="dxa"/>
            <w:vMerge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25" w:type="dxa"/>
            <w:vAlign w:val="center"/>
          </w:tcPr>
          <w:p w:rsidR="00B256DC" w:rsidRDefault="00B256DC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B256DC" w:rsidRPr="00B75A3B" w:rsidRDefault="00B256DC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3684" w:type="dxa"/>
            <w:vAlign w:val="center"/>
          </w:tcPr>
          <w:p w:rsidR="00B256DC" w:rsidRPr="00B256DC" w:rsidRDefault="00B256DC" w:rsidP="001F72CB">
            <w:pPr>
              <w:pStyle w:val="TableParagraph"/>
              <w:spacing w:before="10"/>
              <w:rPr>
                <w:b/>
              </w:rPr>
            </w:pPr>
          </w:p>
          <w:p w:rsidR="00B256DC" w:rsidRPr="00B256DC" w:rsidRDefault="00B256DC" w:rsidP="001F72CB">
            <w:pPr>
              <w:pStyle w:val="TableParagraph"/>
              <w:spacing w:before="1"/>
              <w:ind w:left="106" w:right="286"/>
            </w:pPr>
            <w:r w:rsidRPr="00B256DC">
              <w:t>Üst öğretim kurumlarına geçiş sınavlarıyla ilgili bilgi edinir.</w:t>
            </w:r>
          </w:p>
        </w:tc>
        <w:tc>
          <w:tcPr>
            <w:tcW w:w="0" w:type="auto"/>
            <w:vAlign w:val="center"/>
          </w:tcPr>
          <w:p w:rsidR="00B256DC" w:rsidRPr="00B256DC" w:rsidRDefault="00B256DC" w:rsidP="001F72CB">
            <w:pPr>
              <w:pStyle w:val="TableParagraph"/>
              <w:ind w:left="105"/>
            </w:pPr>
            <w:r w:rsidRPr="00B256DC">
              <w:t>Akademik</w:t>
            </w:r>
          </w:p>
        </w:tc>
        <w:tc>
          <w:tcPr>
            <w:tcW w:w="0" w:type="auto"/>
            <w:vAlign w:val="center"/>
          </w:tcPr>
          <w:p w:rsidR="00B256DC" w:rsidRPr="00B256DC" w:rsidRDefault="00B256DC" w:rsidP="001F72CB">
            <w:pPr>
              <w:pStyle w:val="TableParagraph"/>
              <w:spacing w:before="149"/>
              <w:ind w:left="104" w:right="504"/>
            </w:pPr>
            <w:r w:rsidRPr="00B256DC">
              <w:t>Eğitsel Planlama ve Başarı</w:t>
            </w:r>
          </w:p>
        </w:tc>
        <w:tc>
          <w:tcPr>
            <w:tcW w:w="0" w:type="auto"/>
            <w:vAlign w:val="center"/>
          </w:tcPr>
          <w:p w:rsidR="00B256DC" w:rsidRPr="00B256DC" w:rsidRDefault="00B256DC" w:rsidP="001F72CB">
            <w:pPr>
              <w:pStyle w:val="TableParagraph"/>
              <w:spacing w:before="0"/>
              <w:ind w:left="103" w:right="298"/>
              <w:rPr>
                <w:rFonts w:ascii="Caladea" w:hAnsi="Caladea"/>
              </w:rPr>
            </w:pPr>
            <w:r w:rsidRPr="00B256DC">
              <w:rPr>
                <w:rFonts w:ascii="Caladea" w:hAnsi="Caladea"/>
              </w:rPr>
              <w:t xml:space="preserve">Bilgiye ulaşmak için çeşitli bilgi kaynaklarını kullanması üzerinde </w:t>
            </w:r>
            <w:r w:rsidRPr="00B256DC">
              <w:rPr>
                <w:rFonts w:ascii="Caladea"/>
              </w:rPr>
              <w:t>durulur.</w:t>
            </w:r>
          </w:p>
        </w:tc>
      </w:tr>
      <w:tr w:rsidR="00B256DC" w:rsidRPr="00B75A3B" w:rsidTr="001F72CB">
        <w:tc>
          <w:tcPr>
            <w:tcW w:w="1255" w:type="dxa"/>
            <w:vAlign w:val="center"/>
          </w:tcPr>
          <w:p w:rsidR="00B256DC" w:rsidRPr="001F72CB" w:rsidRDefault="00B256DC" w:rsidP="00490C3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72CB">
              <w:rPr>
                <w:rFonts w:ascii="Times New Roman" w:hAnsi="Times New Roman" w:cs="Times New Roman"/>
                <w:b/>
                <w:szCs w:val="24"/>
              </w:rPr>
              <w:t>MAYIS HAZİRAN</w:t>
            </w:r>
          </w:p>
        </w:tc>
        <w:tc>
          <w:tcPr>
            <w:tcW w:w="456" w:type="dxa"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25" w:type="dxa"/>
            <w:vAlign w:val="center"/>
          </w:tcPr>
          <w:p w:rsidR="00B256DC" w:rsidRDefault="00B256DC" w:rsidP="0080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B256DC" w:rsidRPr="00B75A3B" w:rsidRDefault="00B256DC" w:rsidP="0080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3684" w:type="dxa"/>
            <w:vAlign w:val="center"/>
          </w:tcPr>
          <w:p w:rsidR="00B256DC" w:rsidRDefault="00B256DC" w:rsidP="001F72CB">
            <w:pPr>
              <w:pStyle w:val="TableParagraph"/>
              <w:spacing w:before="169"/>
              <w:ind w:right="705"/>
              <w:rPr>
                <w:sz w:val="24"/>
              </w:rPr>
            </w:pPr>
            <w:r>
              <w:rPr>
                <w:sz w:val="24"/>
              </w:rPr>
              <w:t>Bir üst öğretim kurumuna ilişkin ön bilgiler edinir.</w:t>
            </w:r>
          </w:p>
        </w:tc>
        <w:tc>
          <w:tcPr>
            <w:tcW w:w="0" w:type="auto"/>
            <w:vAlign w:val="center"/>
          </w:tcPr>
          <w:p w:rsidR="00B256DC" w:rsidRDefault="00B256DC" w:rsidP="001F72CB">
            <w:pPr>
              <w:pStyle w:val="TableParagraph"/>
              <w:spacing w:before="61"/>
              <w:ind w:left="105"/>
              <w:rPr>
                <w:sz w:val="24"/>
              </w:rPr>
            </w:pPr>
          </w:p>
          <w:p w:rsidR="00B256DC" w:rsidRDefault="00B256DC" w:rsidP="001F72CB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Akademik</w:t>
            </w:r>
          </w:p>
        </w:tc>
        <w:tc>
          <w:tcPr>
            <w:tcW w:w="0" w:type="auto"/>
            <w:vAlign w:val="center"/>
          </w:tcPr>
          <w:p w:rsidR="00B256DC" w:rsidRDefault="00B256DC" w:rsidP="001F72CB">
            <w:pPr>
              <w:pStyle w:val="TableParagraph"/>
              <w:spacing w:before="61"/>
              <w:ind w:left="104" w:right="724"/>
              <w:rPr>
                <w:sz w:val="24"/>
              </w:rPr>
            </w:pPr>
            <w:r>
              <w:rPr>
                <w:sz w:val="24"/>
              </w:rPr>
              <w:t>Okula ve okulun Çevresine Uyum</w:t>
            </w:r>
          </w:p>
        </w:tc>
        <w:tc>
          <w:tcPr>
            <w:tcW w:w="0" w:type="auto"/>
            <w:vAlign w:val="center"/>
          </w:tcPr>
          <w:p w:rsidR="00B256DC" w:rsidRDefault="00B256DC" w:rsidP="001F72CB">
            <w:pPr>
              <w:pStyle w:val="TableParagraph"/>
              <w:tabs>
                <w:tab w:val="left" w:pos="348"/>
              </w:tabs>
              <w:spacing w:before="61"/>
              <w:ind w:right="753"/>
              <w:rPr>
                <w:sz w:val="24"/>
              </w:rPr>
            </w:pPr>
          </w:p>
        </w:tc>
      </w:tr>
    </w:tbl>
    <w:p w:rsidR="00154BA4" w:rsidRDefault="00154BA4" w:rsidP="00802C87">
      <w:pPr>
        <w:rPr>
          <w:b/>
          <w:sz w:val="2"/>
        </w:rPr>
      </w:pPr>
    </w:p>
    <w:p w:rsidR="00B256DC" w:rsidRDefault="00B256DC" w:rsidP="00802C87">
      <w:pPr>
        <w:rPr>
          <w:b/>
          <w:sz w:val="2"/>
        </w:rPr>
      </w:pPr>
    </w:p>
    <w:p w:rsidR="00B256DC" w:rsidRDefault="00B256DC" w:rsidP="00802C87">
      <w:pPr>
        <w:rPr>
          <w:b/>
          <w:sz w:val="2"/>
        </w:rPr>
      </w:pPr>
    </w:p>
    <w:p w:rsidR="001F72CB" w:rsidRDefault="001F72CB" w:rsidP="00802C87">
      <w:pPr>
        <w:rPr>
          <w:b/>
          <w:sz w:val="2"/>
        </w:rPr>
      </w:pPr>
      <w:bookmarkStart w:id="0" w:name="_GoBack"/>
      <w:bookmarkEnd w:id="0"/>
    </w:p>
    <w:p w:rsidR="00B256DC" w:rsidRPr="00802C87" w:rsidRDefault="00B256DC" w:rsidP="00802C87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50"/>
        <w:gridCol w:w="456"/>
        <w:gridCol w:w="1419"/>
        <w:gridCol w:w="3878"/>
        <w:gridCol w:w="3788"/>
        <w:gridCol w:w="3117"/>
        <w:gridCol w:w="1976"/>
      </w:tblGrid>
      <w:tr w:rsidR="00B256DC" w:rsidRPr="00B75A3B" w:rsidTr="005C256B">
        <w:tc>
          <w:tcPr>
            <w:tcW w:w="1350" w:type="dxa"/>
            <w:vMerge w:val="restart"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456" w:type="dxa"/>
            <w:vAlign w:val="center"/>
          </w:tcPr>
          <w:p w:rsidR="00B256DC" w:rsidRPr="00B03A29" w:rsidRDefault="00B256DC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21" w:type="dxa"/>
            <w:vAlign w:val="center"/>
          </w:tcPr>
          <w:p w:rsidR="00B256DC" w:rsidRDefault="00B256DC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  <w:p w:rsidR="00B256DC" w:rsidRPr="00B75A3B" w:rsidRDefault="00B256DC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3880" w:type="dxa"/>
          </w:tcPr>
          <w:p w:rsidR="00B256DC" w:rsidRDefault="00B256DC" w:rsidP="00875521">
            <w:pPr>
              <w:pStyle w:val="TableParagraph"/>
              <w:spacing w:before="198"/>
              <w:ind w:left="106" w:right="392"/>
              <w:rPr>
                <w:sz w:val="24"/>
              </w:rPr>
            </w:pPr>
            <w:r>
              <w:rPr>
                <w:sz w:val="24"/>
              </w:rPr>
              <w:t>Bir üst öğretim kurumuna ve iş yaşamına geçiş sürecine yönelik duygu ve düşüncelerini ifade eder.</w:t>
            </w:r>
          </w:p>
        </w:tc>
        <w:tc>
          <w:tcPr>
            <w:tcW w:w="3791" w:type="dxa"/>
          </w:tcPr>
          <w:p w:rsidR="00B256DC" w:rsidRDefault="00B256DC" w:rsidP="008755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Akademik</w:t>
            </w:r>
          </w:p>
        </w:tc>
        <w:tc>
          <w:tcPr>
            <w:tcW w:w="3094" w:type="dxa"/>
          </w:tcPr>
          <w:p w:rsidR="00B256DC" w:rsidRDefault="00B256DC" w:rsidP="00875521">
            <w:pPr>
              <w:pStyle w:val="TableParagraph"/>
              <w:ind w:left="104" w:right="724"/>
              <w:rPr>
                <w:sz w:val="24"/>
              </w:rPr>
            </w:pPr>
            <w:r>
              <w:rPr>
                <w:sz w:val="24"/>
              </w:rPr>
              <w:t>Okula ve Okulun Çevresine Uyum</w:t>
            </w:r>
          </w:p>
        </w:tc>
        <w:tc>
          <w:tcPr>
            <w:tcW w:w="1992" w:type="dxa"/>
            <w:vAlign w:val="center"/>
          </w:tcPr>
          <w:p w:rsidR="00B256DC" w:rsidRPr="00802C87" w:rsidRDefault="00B256DC" w:rsidP="0080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C" w:rsidRPr="00B75A3B" w:rsidTr="00CE71ED">
        <w:tc>
          <w:tcPr>
            <w:tcW w:w="1350" w:type="dxa"/>
            <w:vMerge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21" w:type="dxa"/>
            <w:vAlign w:val="center"/>
          </w:tcPr>
          <w:p w:rsidR="00B256DC" w:rsidRDefault="00B256DC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  <w:p w:rsidR="00B256DC" w:rsidRPr="00B75A3B" w:rsidRDefault="00B256DC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3880" w:type="dxa"/>
          </w:tcPr>
          <w:p w:rsidR="00B256DC" w:rsidRDefault="00B256DC" w:rsidP="00875521">
            <w:pPr>
              <w:pStyle w:val="TableParagraph"/>
              <w:spacing w:before="198"/>
              <w:ind w:left="106" w:right="399"/>
              <w:rPr>
                <w:sz w:val="24"/>
              </w:rPr>
            </w:pPr>
            <w:r>
              <w:rPr>
                <w:sz w:val="24"/>
              </w:rPr>
              <w:t>Eğitim öğretim hayatının kendisine kattıklarını değerlendirir.</w:t>
            </w:r>
          </w:p>
        </w:tc>
        <w:tc>
          <w:tcPr>
            <w:tcW w:w="3791" w:type="dxa"/>
          </w:tcPr>
          <w:p w:rsidR="00B256DC" w:rsidRDefault="00B256DC" w:rsidP="008755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Akademik</w:t>
            </w:r>
          </w:p>
        </w:tc>
        <w:tc>
          <w:tcPr>
            <w:tcW w:w="3094" w:type="dxa"/>
          </w:tcPr>
          <w:p w:rsidR="00B256DC" w:rsidRDefault="00B256DC" w:rsidP="00875521">
            <w:pPr>
              <w:pStyle w:val="TableParagraph"/>
              <w:ind w:left="104" w:right="567"/>
              <w:jc w:val="both"/>
              <w:rPr>
                <w:sz w:val="24"/>
              </w:rPr>
            </w:pPr>
            <w:r>
              <w:rPr>
                <w:sz w:val="24"/>
              </w:rPr>
              <w:t>Akademik Anlayış ve Sorumluluk</w:t>
            </w:r>
          </w:p>
        </w:tc>
        <w:tc>
          <w:tcPr>
            <w:tcW w:w="1992" w:type="dxa"/>
            <w:vAlign w:val="center"/>
          </w:tcPr>
          <w:p w:rsidR="00B256DC" w:rsidRDefault="00B256DC" w:rsidP="00CF10E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256DC" w:rsidRPr="00B75A3B" w:rsidTr="001138E3">
        <w:tc>
          <w:tcPr>
            <w:tcW w:w="1350" w:type="dxa"/>
            <w:vMerge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256DC" w:rsidRPr="00B03A29" w:rsidRDefault="00B256DC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21" w:type="dxa"/>
            <w:vAlign w:val="center"/>
          </w:tcPr>
          <w:p w:rsidR="00B256DC" w:rsidRDefault="00B256DC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  <w:p w:rsidR="00B256DC" w:rsidRPr="00B75A3B" w:rsidRDefault="00B256DC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3880" w:type="dxa"/>
          </w:tcPr>
          <w:p w:rsidR="00B256DC" w:rsidRDefault="00B256DC" w:rsidP="00875521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256DC" w:rsidRDefault="00B256DC" w:rsidP="0087552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256DC" w:rsidRDefault="00B256DC" w:rsidP="00875521">
            <w:pPr>
              <w:pStyle w:val="TableParagraph"/>
              <w:spacing w:before="0"/>
              <w:ind w:left="106" w:right="725"/>
              <w:rPr>
                <w:sz w:val="24"/>
              </w:rPr>
            </w:pPr>
            <w:r>
              <w:rPr>
                <w:sz w:val="24"/>
              </w:rPr>
              <w:t>Sınıf rehberlik programı etkinliklerine/yaşantılarına ilişkin duygu ve düşüncelerini yansıtır.</w:t>
            </w:r>
          </w:p>
        </w:tc>
        <w:tc>
          <w:tcPr>
            <w:tcW w:w="3791" w:type="dxa"/>
          </w:tcPr>
          <w:p w:rsidR="00B256DC" w:rsidRDefault="00B256DC" w:rsidP="0087552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256DC" w:rsidRDefault="00B256DC" w:rsidP="00875521">
            <w:pPr>
              <w:pStyle w:val="TableParagraph"/>
              <w:spacing w:before="0"/>
              <w:ind w:left="1259" w:right="1256"/>
              <w:jc w:val="center"/>
              <w:rPr>
                <w:sz w:val="24"/>
              </w:rPr>
            </w:pPr>
            <w:r>
              <w:rPr>
                <w:sz w:val="24"/>
              </w:rPr>
              <w:t>Tüm Alanlar</w:t>
            </w:r>
          </w:p>
        </w:tc>
        <w:tc>
          <w:tcPr>
            <w:tcW w:w="3094" w:type="dxa"/>
          </w:tcPr>
          <w:p w:rsidR="00B256DC" w:rsidRDefault="00B256DC" w:rsidP="00875521">
            <w:pPr>
              <w:pStyle w:val="TableParagraph"/>
              <w:ind w:left="103" w:right="218"/>
              <w:rPr>
                <w:sz w:val="24"/>
              </w:rPr>
            </w:pPr>
            <w:r>
              <w:rPr>
                <w:sz w:val="24"/>
              </w:rPr>
              <w:t>Yansıtma: Düşünüp taşınma, derinlemesine düşünme, tefekkür, fikir üretme ve mütalaadır.</w:t>
            </w:r>
          </w:p>
          <w:p w:rsidR="00B256DC" w:rsidRDefault="00B256DC" w:rsidP="00875521">
            <w:pPr>
              <w:pStyle w:val="TableParagraph"/>
              <w:ind w:left="103" w:right="865"/>
              <w:rPr>
                <w:sz w:val="24"/>
              </w:rPr>
            </w:pPr>
            <w:r>
              <w:rPr>
                <w:sz w:val="24"/>
              </w:rPr>
              <w:t>Öğrencilerin süreci ve kendilerini değerlendirmelerine odaklanılır.</w:t>
            </w:r>
          </w:p>
        </w:tc>
        <w:tc>
          <w:tcPr>
            <w:tcW w:w="1992" w:type="dxa"/>
            <w:vAlign w:val="center"/>
          </w:tcPr>
          <w:p w:rsidR="00B256DC" w:rsidRDefault="00B256DC" w:rsidP="00CF10E4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4BA4" w:rsidRDefault="00154BA4" w:rsidP="00802C87">
      <w:pPr>
        <w:rPr>
          <w:b/>
          <w:sz w:val="36"/>
        </w:rPr>
      </w:pPr>
    </w:p>
    <w:p w:rsidR="00F15620" w:rsidRPr="00F15620" w:rsidRDefault="00F15620" w:rsidP="00F1562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gramStart"/>
      <w:r w:rsidRPr="00F1562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</w:t>
      </w:r>
      <w:proofErr w:type="gramEnd"/>
      <w:r w:rsidRPr="00F156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  <w:t>Mehmet Emin Yeşilkaya</w:t>
      </w:r>
    </w:p>
    <w:p w:rsidR="00F15620" w:rsidRPr="00F15620" w:rsidRDefault="00F15620" w:rsidP="00F1562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156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Sınıf rehber Öğretmeni </w:t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Okul Müdürü</w:t>
      </w:r>
    </w:p>
    <w:p w:rsidR="00B75A3B" w:rsidRDefault="00B75A3B" w:rsidP="00BB3392">
      <w:pPr>
        <w:jc w:val="center"/>
        <w:rPr>
          <w:b/>
          <w:sz w:val="36"/>
        </w:rPr>
      </w:pPr>
    </w:p>
    <w:p w:rsidR="00B75A3B" w:rsidRPr="00BB3392" w:rsidRDefault="00B75A3B" w:rsidP="00BB3392">
      <w:pPr>
        <w:jc w:val="center"/>
        <w:rPr>
          <w:b/>
          <w:sz w:val="36"/>
        </w:rPr>
      </w:pPr>
    </w:p>
    <w:sectPr w:rsidR="00B75A3B" w:rsidRPr="00BB3392" w:rsidSect="005F68D1">
      <w:pgSz w:w="16838" w:h="11906" w:orient="landscape"/>
      <w:pgMar w:top="851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0C" w:rsidRDefault="00060D0C" w:rsidP="005F68D1">
      <w:pPr>
        <w:spacing w:after="0" w:line="240" w:lineRule="auto"/>
      </w:pPr>
      <w:r>
        <w:separator/>
      </w:r>
    </w:p>
  </w:endnote>
  <w:endnote w:type="continuationSeparator" w:id="0">
    <w:p w:rsidR="00060D0C" w:rsidRDefault="00060D0C" w:rsidP="005F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0C" w:rsidRDefault="00060D0C" w:rsidP="005F68D1">
      <w:pPr>
        <w:spacing w:after="0" w:line="240" w:lineRule="auto"/>
      </w:pPr>
      <w:r>
        <w:separator/>
      </w:r>
    </w:p>
  </w:footnote>
  <w:footnote w:type="continuationSeparator" w:id="0">
    <w:p w:rsidR="00060D0C" w:rsidRDefault="00060D0C" w:rsidP="005F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9E3"/>
    <w:multiLevelType w:val="hybridMultilevel"/>
    <w:tmpl w:val="978C5A84"/>
    <w:lvl w:ilvl="0" w:tplc="CFFC7A40">
      <w:start w:val="1"/>
      <w:numFmt w:val="decimal"/>
      <w:lvlText w:val="%1."/>
      <w:lvlJc w:val="left"/>
      <w:pPr>
        <w:ind w:left="107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86DC137A">
      <w:numFmt w:val="bullet"/>
      <w:lvlText w:val="•"/>
      <w:lvlJc w:val="left"/>
      <w:pPr>
        <w:ind w:left="399" w:hanging="241"/>
      </w:pPr>
      <w:rPr>
        <w:rFonts w:hint="default"/>
        <w:lang w:val="tr-TR" w:eastAsia="en-US" w:bidi="ar-SA"/>
      </w:rPr>
    </w:lvl>
    <w:lvl w:ilvl="2" w:tplc="B450F502">
      <w:numFmt w:val="bullet"/>
      <w:lvlText w:val="•"/>
      <w:lvlJc w:val="left"/>
      <w:pPr>
        <w:ind w:left="699" w:hanging="241"/>
      </w:pPr>
      <w:rPr>
        <w:rFonts w:hint="default"/>
        <w:lang w:val="tr-TR" w:eastAsia="en-US" w:bidi="ar-SA"/>
      </w:rPr>
    </w:lvl>
    <w:lvl w:ilvl="3" w:tplc="F8E4F1A6">
      <w:numFmt w:val="bullet"/>
      <w:lvlText w:val="•"/>
      <w:lvlJc w:val="left"/>
      <w:pPr>
        <w:ind w:left="999" w:hanging="241"/>
      </w:pPr>
      <w:rPr>
        <w:rFonts w:hint="default"/>
        <w:lang w:val="tr-TR" w:eastAsia="en-US" w:bidi="ar-SA"/>
      </w:rPr>
    </w:lvl>
    <w:lvl w:ilvl="4" w:tplc="13483542">
      <w:numFmt w:val="bullet"/>
      <w:lvlText w:val="•"/>
      <w:lvlJc w:val="left"/>
      <w:pPr>
        <w:ind w:left="1299" w:hanging="241"/>
      </w:pPr>
      <w:rPr>
        <w:rFonts w:hint="default"/>
        <w:lang w:val="tr-TR" w:eastAsia="en-US" w:bidi="ar-SA"/>
      </w:rPr>
    </w:lvl>
    <w:lvl w:ilvl="5" w:tplc="AFE21024">
      <w:numFmt w:val="bullet"/>
      <w:lvlText w:val="•"/>
      <w:lvlJc w:val="left"/>
      <w:pPr>
        <w:ind w:left="1599" w:hanging="241"/>
      </w:pPr>
      <w:rPr>
        <w:rFonts w:hint="default"/>
        <w:lang w:val="tr-TR" w:eastAsia="en-US" w:bidi="ar-SA"/>
      </w:rPr>
    </w:lvl>
    <w:lvl w:ilvl="6" w:tplc="7A5E0DA6">
      <w:numFmt w:val="bullet"/>
      <w:lvlText w:val="•"/>
      <w:lvlJc w:val="left"/>
      <w:pPr>
        <w:ind w:left="1898" w:hanging="241"/>
      </w:pPr>
      <w:rPr>
        <w:rFonts w:hint="default"/>
        <w:lang w:val="tr-TR" w:eastAsia="en-US" w:bidi="ar-SA"/>
      </w:rPr>
    </w:lvl>
    <w:lvl w:ilvl="7" w:tplc="DAAEBFBC">
      <w:numFmt w:val="bullet"/>
      <w:lvlText w:val="•"/>
      <w:lvlJc w:val="left"/>
      <w:pPr>
        <w:ind w:left="2198" w:hanging="241"/>
      </w:pPr>
      <w:rPr>
        <w:rFonts w:hint="default"/>
        <w:lang w:val="tr-TR" w:eastAsia="en-US" w:bidi="ar-SA"/>
      </w:rPr>
    </w:lvl>
    <w:lvl w:ilvl="8" w:tplc="3F2CF2CE">
      <w:numFmt w:val="bullet"/>
      <w:lvlText w:val="•"/>
      <w:lvlJc w:val="left"/>
      <w:pPr>
        <w:ind w:left="2498" w:hanging="241"/>
      </w:pPr>
      <w:rPr>
        <w:rFonts w:hint="default"/>
        <w:lang w:val="tr-TR" w:eastAsia="en-US" w:bidi="ar-SA"/>
      </w:rPr>
    </w:lvl>
  </w:abstractNum>
  <w:abstractNum w:abstractNumId="1">
    <w:nsid w:val="2E605F64"/>
    <w:multiLevelType w:val="hybridMultilevel"/>
    <w:tmpl w:val="93604994"/>
    <w:lvl w:ilvl="0" w:tplc="433A5946">
      <w:start w:val="1"/>
      <w:numFmt w:val="decimal"/>
      <w:lvlText w:val="%1."/>
      <w:lvlJc w:val="left"/>
      <w:pPr>
        <w:ind w:left="103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39BA2328">
      <w:numFmt w:val="bullet"/>
      <w:lvlText w:val="•"/>
      <w:lvlJc w:val="left"/>
      <w:pPr>
        <w:ind w:left="402" w:hanging="241"/>
      </w:pPr>
      <w:rPr>
        <w:rFonts w:hint="default"/>
        <w:lang w:val="tr-TR" w:eastAsia="en-US" w:bidi="ar-SA"/>
      </w:rPr>
    </w:lvl>
    <w:lvl w:ilvl="2" w:tplc="011A95D8">
      <w:numFmt w:val="bullet"/>
      <w:lvlText w:val="•"/>
      <w:lvlJc w:val="left"/>
      <w:pPr>
        <w:ind w:left="704" w:hanging="241"/>
      </w:pPr>
      <w:rPr>
        <w:rFonts w:hint="default"/>
        <w:lang w:val="tr-TR" w:eastAsia="en-US" w:bidi="ar-SA"/>
      </w:rPr>
    </w:lvl>
    <w:lvl w:ilvl="3" w:tplc="FC0A9B80">
      <w:numFmt w:val="bullet"/>
      <w:lvlText w:val="•"/>
      <w:lvlJc w:val="left"/>
      <w:pPr>
        <w:ind w:left="1006" w:hanging="241"/>
      </w:pPr>
      <w:rPr>
        <w:rFonts w:hint="default"/>
        <w:lang w:val="tr-TR" w:eastAsia="en-US" w:bidi="ar-SA"/>
      </w:rPr>
    </w:lvl>
    <w:lvl w:ilvl="4" w:tplc="F9723BB2">
      <w:numFmt w:val="bullet"/>
      <w:lvlText w:val="•"/>
      <w:lvlJc w:val="left"/>
      <w:pPr>
        <w:ind w:left="1308" w:hanging="241"/>
      </w:pPr>
      <w:rPr>
        <w:rFonts w:hint="default"/>
        <w:lang w:val="tr-TR" w:eastAsia="en-US" w:bidi="ar-SA"/>
      </w:rPr>
    </w:lvl>
    <w:lvl w:ilvl="5" w:tplc="AD564B50">
      <w:numFmt w:val="bullet"/>
      <w:lvlText w:val="•"/>
      <w:lvlJc w:val="left"/>
      <w:pPr>
        <w:ind w:left="1610" w:hanging="241"/>
      </w:pPr>
      <w:rPr>
        <w:rFonts w:hint="default"/>
        <w:lang w:val="tr-TR" w:eastAsia="en-US" w:bidi="ar-SA"/>
      </w:rPr>
    </w:lvl>
    <w:lvl w:ilvl="6" w:tplc="A96C0C52">
      <w:numFmt w:val="bullet"/>
      <w:lvlText w:val="•"/>
      <w:lvlJc w:val="left"/>
      <w:pPr>
        <w:ind w:left="1912" w:hanging="241"/>
      </w:pPr>
      <w:rPr>
        <w:rFonts w:hint="default"/>
        <w:lang w:val="tr-TR" w:eastAsia="en-US" w:bidi="ar-SA"/>
      </w:rPr>
    </w:lvl>
    <w:lvl w:ilvl="7" w:tplc="FB9E6092">
      <w:numFmt w:val="bullet"/>
      <w:lvlText w:val="•"/>
      <w:lvlJc w:val="left"/>
      <w:pPr>
        <w:ind w:left="2214" w:hanging="241"/>
      </w:pPr>
      <w:rPr>
        <w:rFonts w:hint="default"/>
        <w:lang w:val="tr-TR" w:eastAsia="en-US" w:bidi="ar-SA"/>
      </w:rPr>
    </w:lvl>
    <w:lvl w:ilvl="8" w:tplc="2460C7CC">
      <w:numFmt w:val="bullet"/>
      <w:lvlText w:val="•"/>
      <w:lvlJc w:val="left"/>
      <w:pPr>
        <w:ind w:left="2516" w:hanging="24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DB"/>
    <w:rsid w:val="00012268"/>
    <w:rsid w:val="00034259"/>
    <w:rsid w:val="00051D94"/>
    <w:rsid w:val="00060D0C"/>
    <w:rsid w:val="001544DB"/>
    <w:rsid w:val="00154BA4"/>
    <w:rsid w:val="00175825"/>
    <w:rsid w:val="00181D80"/>
    <w:rsid w:val="00187D02"/>
    <w:rsid w:val="0019470B"/>
    <w:rsid w:val="001F72CB"/>
    <w:rsid w:val="00253623"/>
    <w:rsid w:val="00282E75"/>
    <w:rsid w:val="002A3614"/>
    <w:rsid w:val="003A178A"/>
    <w:rsid w:val="004C3D3A"/>
    <w:rsid w:val="005F68D1"/>
    <w:rsid w:val="0060112A"/>
    <w:rsid w:val="00651934"/>
    <w:rsid w:val="006A46DB"/>
    <w:rsid w:val="006D56C4"/>
    <w:rsid w:val="00751B93"/>
    <w:rsid w:val="00802C87"/>
    <w:rsid w:val="00826992"/>
    <w:rsid w:val="009D6E8F"/>
    <w:rsid w:val="009F5446"/>
    <w:rsid w:val="00A01398"/>
    <w:rsid w:val="00A554D6"/>
    <w:rsid w:val="00B03A29"/>
    <w:rsid w:val="00B256DC"/>
    <w:rsid w:val="00B75A3B"/>
    <w:rsid w:val="00BB3392"/>
    <w:rsid w:val="00BD4FC6"/>
    <w:rsid w:val="00C1363A"/>
    <w:rsid w:val="00C632A2"/>
    <w:rsid w:val="00CF10E4"/>
    <w:rsid w:val="00D62E69"/>
    <w:rsid w:val="00D720C2"/>
    <w:rsid w:val="00E5242E"/>
    <w:rsid w:val="00E95AD4"/>
    <w:rsid w:val="00E96AB9"/>
    <w:rsid w:val="00F15620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44DB"/>
    <w:pPr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8D1"/>
  </w:style>
  <w:style w:type="paragraph" w:styleId="Altbilgi">
    <w:name w:val="footer"/>
    <w:basedOn w:val="Normal"/>
    <w:link w:val="Al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8D1"/>
  </w:style>
  <w:style w:type="paragraph" w:styleId="ListeParagraf">
    <w:name w:val="List Paragraph"/>
    <w:basedOn w:val="Normal"/>
    <w:uiPriority w:val="34"/>
    <w:qFormat/>
    <w:rsid w:val="00C13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44DB"/>
    <w:pPr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8D1"/>
  </w:style>
  <w:style w:type="paragraph" w:styleId="Altbilgi">
    <w:name w:val="footer"/>
    <w:basedOn w:val="Normal"/>
    <w:link w:val="Al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8D1"/>
  </w:style>
  <w:style w:type="paragraph" w:styleId="ListeParagraf">
    <w:name w:val="List Paragraph"/>
    <w:basedOn w:val="Normal"/>
    <w:uiPriority w:val="34"/>
    <w:qFormat/>
    <w:rsid w:val="00C1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veysel</cp:lastModifiedBy>
  <cp:revision>15</cp:revision>
  <dcterms:created xsi:type="dcterms:W3CDTF">2020-10-08T06:10:00Z</dcterms:created>
  <dcterms:modified xsi:type="dcterms:W3CDTF">2020-10-12T11:23:00Z</dcterms:modified>
</cp:coreProperties>
</file>